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327130731"/>
        <w:docPartObj>
          <w:docPartGallery w:val="Cover Pages"/>
          <w:docPartUnique/>
        </w:docPartObj>
      </w:sdtPr>
      <w:sdtEndPr>
        <w:rPr>
          <w:rFonts w:asciiTheme="minorHAnsi" w:eastAsiaTheme="minorHAnsi" w:hAnsiTheme="minorHAnsi" w:cstheme="minorBidi"/>
          <w:sz w:val="22"/>
          <w:szCs w:val="22"/>
        </w:rPr>
      </w:sdtEndPr>
      <w:sdtContent>
        <w:p w:rsidR="007F1FB2" w:rsidRDefault="00FE6419">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140065" cy="80772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E8D7CF5EB1164A4899CDEA0A0C36E294"/>
            </w:placeholder>
            <w:dataBinding w:prefixMappings="xmlns:ns0='http://schemas.openxmlformats.org/package/2006/metadata/core-properties' xmlns:ns1='http://purl.org/dc/elements/1.1/'" w:xpath="/ns0:coreProperties[1]/ns1:title[1]" w:storeItemID="{6C3C8BC8-F283-45AE-878A-BAB7291924A1}"/>
            <w:text/>
          </w:sdtPr>
          <w:sdtEndPr/>
          <w:sdtContent>
            <w:p w:rsidR="007F1FB2" w:rsidRDefault="007F1FB2" w:rsidP="007F1FB2">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AFSA International President’s Report</w:t>
              </w:r>
            </w:p>
          </w:sdtContent>
        </w:sdt>
        <w:sdt>
          <w:sdtPr>
            <w:rPr>
              <w:rFonts w:asciiTheme="majorHAnsi" w:eastAsiaTheme="majorEastAsia" w:hAnsiTheme="majorHAnsi" w:cstheme="majorBidi"/>
              <w:sz w:val="36"/>
              <w:szCs w:val="36"/>
            </w:rPr>
            <w:alias w:val="Subtitle"/>
            <w:id w:val="14700077"/>
            <w:placeholder>
              <w:docPart w:val="1DDAC4264C6A4A4AB63796C76EF64A6D"/>
            </w:placeholder>
            <w:dataBinding w:prefixMappings="xmlns:ns0='http://schemas.openxmlformats.org/package/2006/metadata/core-properties' xmlns:ns1='http://purl.org/dc/elements/1.1/'" w:xpath="/ns0:coreProperties[1]/ns1:subject[1]" w:storeItemID="{6C3C8BC8-F283-45AE-878A-BAB7291924A1}"/>
            <w:text/>
          </w:sdtPr>
          <w:sdtEndPr/>
          <w:sdtContent>
            <w:p w:rsidR="007F1FB2" w:rsidRDefault="007F1FB2" w:rsidP="007F1FB2">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The AFSA 2014 Mid-Year Meetings</w:t>
              </w:r>
            </w:p>
          </w:sdtContent>
        </w:sdt>
        <w:p w:rsidR="007F1FB2" w:rsidRDefault="007F1FB2">
          <w:pPr>
            <w:pStyle w:val="NoSpacing"/>
            <w:rPr>
              <w:rFonts w:asciiTheme="majorHAnsi" w:eastAsiaTheme="majorEastAsia" w:hAnsiTheme="majorHAnsi" w:cstheme="majorBidi"/>
              <w:sz w:val="36"/>
              <w:szCs w:val="36"/>
            </w:rPr>
          </w:pPr>
        </w:p>
        <w:p w:rsidR="007F1FB2" w:rsidRDefault="007F1FB2">
          <w:pPr>
            <w:pStyle w:val="NoSpacing"/>
            <w:rPr>
              <w:rFonts w:asciiTheme="majorHAnsi" w:eastAsiaTheme="majorEastAsia" w:hAnsiTheme="majorHAnsi" w:cstheme="majorBidi"/>
              <w:sz w:val="36"/>
              <w:szCs w:val="36"/>
            </w:rPr>
          </w:pPr>
        </w:p>
        <w:sdt>
          <w:sdtPr>
            <w:rPr>
              <w:sz w:val="44"/>
              <w:szCs w:val="44"/>
            </w:rPr>
            <w:alias w:val="Date"/>
            <w:id w:val="14700083"/>
            <w:placeholder>
              <w:docPart w:val="FE39B40669EC460FA7F7A6C210290B4B"/>
            </w:placeholder>
            <w:dataBinding w:prefixMappings="xmlns:ns0='http://schemas.microsoft.com/office/2006/coverPageProps'" w:xpath="/ns0:CoverPageProperties[1]/ns0:PublishDate[1]" w:storeItemID="{55AF091B-3C7A-41E3-B477-F2FDAA23CFDA}"/>
            <w:date w:fullDate="2014-03-14T00:00:00Z">
              <w:dateFormat w:val="M/d/yyyy"/>
              <w:lid w:val="en-US"/>
              <w:storeMappedDataAs w:val="dateTime"/>
              <w:calendar w:val="gregorian"/>
            </w:date>
          </w:sdtPr>
          <w:sdtEndPr/>
          <w:sdtContent>
            <w:p w:rsidR="007F1FB2" w:rsidRPr="007F1FB2" w:rsidRDefault="007F1FB2">
              <w:pPr>
                <w:pStyle w:val="NoSpacing"/>
                <w:rPr>
                  <w:sz w:val="44"/>
                  <w:szCs w:val="44"/>
                </w:rPr>
              </w:pPr>
              <w:r w:rsidRPr="007F1FB2">
                <w:rPr>
                  <w:sz w:val="44"/>
                  <w:szCs w:val="44"/>
                </w:rPr>
                <w:t>3/14/2014</w:t>
              </w:r>
            </w:p>
          </w:sdtContent>
        </w:sdt>
        <w:sdt>
          <w:sdtPr>
            <w:rPr>
              <w:sz w:val="44"/>
              <w:szCs w:val="44"/>
            </w:rPr>
            <w:alias w:val="Company"/>
            <w:id w:val="14700089"/>
            <w:placeholder>
              <w:docPart w:val="AB4FDFA992FE4476AA62A46404880C57"/>
            </w:placeholder>
            <w:dataBinding w:prefixMappings="xmlns:ns0='http://schemas.openxmlformats.org/officeDocument/2006/extended-properties'" w:xpath="/ns0:Properties[1]/ns0:Company[1]" w:storeItemID="{6668398D-A668-4E3E-A5EB-62B293D839F1}"/>
            <w:text/>
          </w:sdtPr>
          <w:sdtEndPr/>
          <w:sdtContent>
            <w:p w:rsidR="007F1FB2" w:rsidRPr="007F1FB2" w:rsidRDefault="007F1FB2">
              <w:pPr>
                <w:pStyle w:val="NoSpacing"/>
                <w:rPr>
                  <w:sz w:val="44"/>
                  <w:szCs w:val="44"/>
                </w:rPr>
              </w:pPr>
              <w:r w:rsidRPr="007F1FB2">
                <w:rPr>
                  <w:sz w:val="44"/>
                  <w:szCs w:val="44"/>
                </w:rPr>
                <w:t>Air Force Sergeants Association</w:t>
              </w:r>
            </w:p>
          </w:sdtContent>
        </w:sdt>
        <w:sdt>
          <w:sdtPr>
            <w:rPr>
              <w:sz w:val="44"/>
              <w:szCs w:val="44"/>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7F1FB2" w:rsidRPr="007F1FB2" w:rsidRDefault="007F1FB2">
              <w:pPr>
                <w:pStyle w:val="NoSpacing"/>
                <w:rPr>
                  <w:sz w:val="44"/>
                  <w:szCs w:val="44"/>
                </w:rPr>
              </w:pPr>
              <w:r w:rsidRPr="007F1FB2">
                <w:rPr>
                  <w:sz w:val="44"/>
                  <w:szCs w:val="44"/>
                </w:rPr>
                <w:t>CMSgt (Ret) Dan Yeomans</w:t>
              </w:r>
            </w:p>
          </w:sdtContent>
        </w:sdt>
        <w:p w:rsidR="007F1FB2" w:rsidRDefault="007F1FB2"/>
        <w:p w:rsidR="00E724A1" w:rsidRDefault="00E724A1">
          <w:r>
            <w:br w:type="page"/>
          </w:r>
        </w:p>
        <w:sdt>
          <w:sdtPr>
            <w:rPr>
              <w:rFonts w:asciiTheme="minorHAnsi" w:eastAsiaTheme="minorHAnsi" w:hAnsiTheme="minorHAnsi" w:cstheme="minorBidi"/>
              <w:b w:val="0"/>
              <w:bCs w:val="0"/>
              <w:color w:val="auto"/>
              <w:sz w:val="22"/>
              <w:szCs w:val="22"/>
              <w:lang w:eastAsia="en-US"/>
            </w:rPr>
            <w:id w:val="1216316957"/>
            <w:docPartObj>
              <w:docPartGallery w:val="Table of Contents"/>
              <w:docPartUnique/>
            </w:docPartObj>
          </w:sdtPr>
          <w:sdtEndPr>
            <w:rPr>
              <w:noProof/>
            </w:rPr>
          </w:sdtEndPr>
          <w:sdtContent>
            <w:p w:rsidR="00E724A1" w:rsidRDefault="00E724A1">
              <w:pPr>
                <w:pStyle w:val="TOCHeading"/>
              </w:pPr>
              <w:r>
                <w:t>Contents</w:t>
              </w:r>
            </w:p>
            <w:p w:rsidR="00F32166" w:rsidRDefault="00F62B87">
              <w:pPr>
                <w:pStyle w:val="TOC1"/>
                <w:tabs>
                  <w:tab w:val="right" w:leader="dot" w:pos="10070"/>
                </w:tabs>
                <w:rPr>
                  <w:rFonts w:eastAsiaTheme="minorEastAsia"/>
                  <w:noProof/>
                </w:rPr>
              </w:pPr>
              <w:r>
                <w:fldChar w:fldCharType="begin"/>
              </w:r>
              <w:r w:rsidR="00E724A1">
                <w:instrText xml:space="preserve"> TOC \o "1-3" \h \z \u </w:instrText>
              </w:r>
              <w:r>
                <w:fldChar w:fldCharType="separate"/>
              </w:r>
              <w:hyperlink w:anchor="_Toc382572545" w:history="1">
                <w:r w:rsidR="00F32166" w:rsidRPr="00C56465">
                  <w:rPr>
                    <w:rStyle w:val="Hyperlink"/>
                    <w:noProof/>
                  </w:rPr>
                  <w:t>Part I:  General Discussions</w:t>
                </w:r>
                <w:r w:rsidR="00F32166">
                  <w:rPr>
                    <w:noProof/>
                    <w:webHidden/>
                  </w:rPr>
                  <w:tab/>
                </w:r>
                <w:r>
                  <w:rPr>
                    <w:noProof/>
                    <w:webHidden/>
                  </w:rPr>
                  <w:fldChar w:fldCharType="begin"/>
                </w:r>
                <w:r w:rsidR="00F32166">
                  <w:rPr>
                    <w:noProof/>
                    <w:webHidden/>
                  </w:rPr>
                  <w:instrText xml:space="preserve"> PAGEREF _Toc382572545 \h </w:instrText>
                </w:r>
                <w:r>
                  <w:rPr>
                    <w:noProof/>
                    <w:webHidden/>
                  </w:rPr>
                </w:r>
                <w:r>
                  <w:rPr>
                    <w:noProof/>
                    <w:webHidden/>
                  </w:rPr>
                  <w:fldChar w:fldCharType="separate"/>
                </w:r>
                <w:r w:rsidR="00F32166">
                  <w:rPr>
                    <w:noProof/>
                    <w:webHidden/>
                  </w:rPr>
                  <w:t>3</w:t>
                </w:r>
                <w:r>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46"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Non Dues Revenue:</w:t>
                </w:r>
                <w:r w:rsidR="00F32166">
                  <w:rPr>
                    <w:noProof/>
                    <w:webHidden/>
                  </w:rPr>
                  <w:tab/>
                </w:r>
                <w:r w:rsidR="00F62B87">
                  <w:rPr>
                    <w:noProof/>
                    <w:webHidden/>
                  </w:rPr>
                  <w:fldChar w:fldCharType="begin"/>
                </w:r>
                <w:r w:rsidR="00F32166">
                  <w:rPr>
                    <w:noProof/>
                    <w:webHidden/>
                  </w:rPr>
                  <w:instrText xml:space="preserve"> PAGEREF _Toc382572546 \h </w:instrText>
                </w:r>
                <w:r w:rsidR="00F62B87">
                  <w:rPr>
                    <w:noProof/>
                    <w:webHidden/>
                  </w:rPr>
                </w:r>
                <w:r w:rsidR="00F62B87">
                  <w:rPr>
                    <w:noProof/>
                    <w:webHidden/>
                  </w:rPr>
                  <w:fldChar w:fldCharType="separate"/>
                </w:r>
                <w:r w:rsidR="00F32166">
                  <w:rPr>
                    <w:noProof/>
                    <w:webHidden/>
                  </w:rPr>
                  <w:t>3</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47"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Technology:</w:t>
                </w:r>
                <w:r w:rsidR="00F32166">
                  <w:rPr>
                    <w:noProof/>
                    <w:webHidden/>
                  </w:rPr>
                  <w:tab/>
                </w:r>
                <w:r w:rsidR="00F62B87">
                  <w:rPr>
                    <w:noProof/>
                    <w:webHidden/>
                  </w:rPr>
                  <w:fldChar w:fldCharType="begin"/>
                </w:r>
                <w:r w:rsidR="00F32166">
                  <w:rPr>
                    <w:noProof/>
                    <w:webHidden/>
                  </w:rPr>
                  <w:instrText xml:space="preserve"> PAGEREF _Toc382572547 \h </w:instrText>
                </w:r>
                <w:r w:rsidR="00F62B87">
                  <w:rPr>
                    <w:noProof/>
                    <w:webHidden/>
                  </w:rPr>
                </w:r>
                <w:r w:rsidR="00F62B87">
                  <w:rPr>
                    <w:noProof/>
                    <w:webHidden/>
                  </w:rPr>
                  <w:fldChar w:fldCharType="separate"/>
                </w:r>
                <w:r w:rsidR="00F32166">
                  <w:rPr>
                    <w:noProof/>
                    <w:webHidden/>
                  </w:rPr>
                  <w:t>3</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48"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Audit Report:</w:t>
                </w:r>
                <w:r w:rsidR="00F32166">
                  <w:rPr>
                    <w:noProof/>
                    <w:webHidden/>
                  </w:rPr>
                  <w:tab/>
                </w:r>
                <w:r w:rsidR="00F62B87">
                  <w:rPr>
                    <w:noProof/>
                    <w:webHidden/>
                  </w:rPr>
                  <w:fldChar w:fldCharType="begin"/>
                </w:r>
                <w:r w:rsidR="00F32166">
                  <w:rPr>
                    <w:noProof/>
                    <w:webHidden/>
                  </w:rPr>
                  <w:instrText xml:space="preserve"> PAGEREF _Toc382572548 \h </w:instrText>
                </w:r>
                <w:r w:rsidR="00F62B87">
                  <w:rPr>
                    <w:noProof/>
                    <w:webHidden/>
                  </w:rPr>
                </w:r>
                <w:r w:rsidR="00F62B87">
                  <w:rPr>
                    <w:noProof/>
                    <w:webHidden/>
                  </w:rPr>
                  <w:fldChar w:fldCharType="separate"/>
                </w:r>
                <w:r w:rsidR="00F32166">
                  <w:rPr>
                    <w:noProof/>
                    <w:webHidden/>
                  </w:rPr>
                  <w:t>3</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49"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Legislative:</w:t>
                </w:r>
                <w:r w:rsidR="00F32166">
                  <w:rPr>
                    <w:noProof/>
                    <w:webHidden/>
                  </w:rPr>
                  <w:tab/>
                </w:r>
                <w:r w:rsidR="00F62B87">
                  <w:rPr>
                    <w:noProof/>
                    <w:webHidden/>
                  </w:rPr>
                  <w:fldChar w:fldCharType="begin"/>
                </w:r>
                <w:r w:rsidR="00F32166">
                  <w:rPr>
                    <w:noProof/>
                    <w:webHidden/>
                  </w:rPr>
                  <w:instrText xml:space="preserve"> PAGEREF _Toc382572549 \h </w:instrText>
                </w:r>
                <w:r w:rsidR="00F62B87">
                  <w:rPr>
                    <w:noProof/>
                    <w:webHidden/>
                  </w:rPr>
                </w:r>
                <w:r w:rsidR="00F62B87">
                  <w:rPr>
                    <w:noProof/>
                    <w:webHidden/>
                  </w:rPr>
                  <w:fldChar w:fldCharType="separate"/>
                </w:r>
                <w:r w:rsidR="00F32166">
                  <w:rPr>
                    <w:noProof/>
                    <w:webHidden/>
                  </w:rPr>
                  <w:t>3</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0"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Sky High/Hi Flyer/Twin Flyer Transferability:</w:t>
                </w:r>
                <w:r w:rsidR="00F32166">
                  <w:rPr>
                    <w:noProof/>
                    <w:webHidden/>
                  </w:rPr>
                  <w:tab/>
                </w:r>
                <w:r w:rsidR="00F62B87">
                  <w:rPr>
                    <w:noProof/>
                    <w:webHidden/>
                  </w:rPr>
                  <w:fldChar w:fldCharType="begin"/>
                </w:r>
                <w:r w:rsidR="00F32166">
                  <w:rPr>
                    <w:noProof/>
                    <w:webHidden/>
                  </w:rPr>
                  <w:instrText xml:space="preserve"> PAGEREF _Toc382572550 \h </w:instrText>
                </w:r>
                <w:r w:rsidR="00F62B87">
                  <w:rPr>
                    <w:noProof/>
                    <w:webHidden/>
                  </w:rPr>
                </w:r>
                <w:r w:rsidR="00F62B87">
                  <w:rPr>
                    <w:noProof/>
                    <w:webHidden/>
                  </w:rPr>
                  <w:fldChar w:fldCharType="separate"/>
                </w:r>
                <w:r w:rsidR="00F32166">
                  <w:rPr>
                    <w:noProof/>
                    <w:webHidden/>
                  </w:rPr>
                  <w:t>3</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1"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2013 Membership Wrap-Up:</w:t>
                </w:r>
                <w:r w:rsidR="00F32166">
                  <w:rPr>
                    <w:noProof/>
                    <w:webHidden/>
                  </w:rPr>
                  <w:tab/>
                </w:r>
                <w:r w:rsidR="00F62B87">
                  <w:rPr>
                    <w:noProof/>
                    <w:webHidden/>
                  </w:rPr>
                  <w:fldChar w:fldCharType="begin"/>
                </w:r>
                <w:r w:rsidR="00F32166">
                  <w:rPr>
                    <w:noProof/>
                    <w:webHidden/>
                  </w:rPr>
                  <w:instrText xml:space="preserve"> PAGEREF _Toc382572551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2"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Awards:</w:t>
                </w:r>
                <w:r w:rsidR="00F32166">
                  <w:rPr>
                    <w:noProof/>
                    <w:webHidden/>
                  </w:rPr>
                  <w:tab/>
                </w:r>
                <w:r w:rsidR="00F62B87">
                  <w:rPr>
                    <w:noProof/>
                    <w:webHidden/>
                  </w:rPr>
                  <w:fldChar w:fldCharType="begin"/>
                </w:r>
                <w:r w:rsidR="00F32166">
                  <w:rPr>
                    <w:noProof/>
                    <w:webHidden/>
                  </w:rPr>
                  <w:instrText xml:space="preserve"> PAGEREF _Toc382572552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3"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Printing Support:</w:t>
                </w:r>
                <w:r w:rsidR="00F32166">
                  <w:rPr>
                    <w:noProof/>
                    <w:webHidden/>
                  </w:rPr>
                  <w:tab/>
                </w:r>
                <w:r w:rsidR="00F62B87">
                  <w:rPr>
                    <w:noProof/>
                    <w:webHidden/>
                  </w:rPr>
                  <w:fldChar w:fldCharType="begin"/>
                </w:r>
                <w:r w:rsidR="00F32166">
                  <w:rPr>
                    <w:noProof/>
                    <w:webHidden/>
                  </w:rPr>
                  <w:instrText xml:space="preserve"> PAGEREF _Toc382572553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4"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AFSA Store:</w:t>
                </w:r>
                <w:r w:rsidR="00F32166">
                  <w:rPr>
                    <w:noProof/>
                    <w:webHidden/>
                  </w:rPr>
                  <w:tab/>
                </w:r>
                <w:r w:rsidR="00F62B87">
                  <w:rPr>
                    <w:noProof/>
                    <w:webHidden/>
                  </w:rPr>
                  <w:fldChar w:fldCharType="begin"/>
                </w:r>
                <w:r w:rsidR="00F32166">
                  <w:rPr>
                    <w:noProof/>
                    <w:webHidden/>
                  </w:rPr>
                  <w:instrText xml:space="preserve"> PAGEREF _Toc382572554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5"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Auto-Renewals:</w:t>
                </w:r>
                <w:r w:rsidR="00F32166">
                  <w:rPr>
                    <w:noProof/>
                    <w:webHidden/>
                  </w:rPr>
                  <w:tab/>
                </w:r>
                <w:r w:rsidR="00F62B87">
                  <w:rPr>
                    <w:noProof/>
                    <w:webHidden/>
                  </w:rPr>
                  <w:fldChar w:fldCharType="begin"/>
                </w:r>
                <w:r w:rsidR="00F32166">
                  <w:rPr>
                    <w:noProof/>
                    <w:webHidden/>
                  </w:rPr>
                  <w:instrText xml:space="preserve"> PAGEREF _Toc382572555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6"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AFSA Web Page Hosting Support</w:t>
                </w:r>
                <w:r w:rsidR="00F32166">
                  <w:rPr>
                    <w:noProof/>
                    <w:webHidden/>
                  </w:rPr>
                  <w:tab/>
                </w:r>
                <w:r w:rsidR="00F62B87">
                  <w:rPr>
                    <w:noProof/>
                    <w:webHidden/>
                  </w:rPr>
                  <w:fldChar w:fldCharType="begin"/>
                </w:r>
                <w:r w:rsidR="00F32166">
                  <w:rPr>
                    <w:noProof/>
                    <w:webHidden/>
                  </w:rPr>
                  <w:instrText xml:space="preserve"> PAGEREF _Toc382572556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57"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Lobbyist vs. Advocate:</w:t>
                </w:r>
                <w:r w:rsidR="00F32166">
                  <w:rPr>
                    <w:noProof/>
                    <w:webHidden/>
                  </w:rPr>
                  <w:tab/>
                </w:r>
                <w:r w:rsidR="00F62B87">
                  <w:rPr>
                    <w:noProof/>
                    <w:webHidden/>
                  </w:rPr>
                  <w:fldChar w:fldCharType="begin"/>
                </w:r>
                <w:r w:rsidR="00F32166">
                  <w:rPr>
                    <w:noProof/>
                    <w:webHidden/>
                  </w:rPr>
                  <w:instrText xml:space="preserve"> PAGEREF _Toc382572557 \h </w:instrText>
                </w:r>
                <w:r w:rsidR="00F62B87">
                  <w:rPr>
                    <w:noProof/>
                    <w:webHidden/>
                  </w:rPr>
                </w:r>
                <w:r w:rsidR="00F62B87">
                  <w:rPr>
                    <w:noProof/>
                    <w:webHidden/>
                  </w:rPr>
                  <w:fldChar w:fldCharType="separate"/>
                </w:r>
                <w:r w:rsidR="00F32166">
                  <w:rPr>
                    <w:noProof/>
                    <w:webHidden/>
                  </w:rPr>
                  <w:t>4</w:t>
                </w:r>
                <w:r w:rsidR="00F62B87">
                  <w:rPr>
                    <w:noProof/>
                    <w:webHidden/>
                  </w:rPr>
                  <w:fldChar w:fldCharType="end"/>
                </w:r>
              </w:hyperlink>
            </w:p>
            <w:p w:rsidR="00F32166" w:rsidRDefault="00090F9C">
              <w:pPr>
                <w:pStyle w:val="TOC1"/>
                <w:tabs>
                  <w:tab w:val="right" w:leader="dot" w:pos="10070"/>
                </w:tabs>
                <w:rPr>
                  <w:rFonts w:eastAsiaTheme="minorEastAsia"/>
                  <w:noProof/>
                </w:rPr>
              </w:pPr>
              <w:hyperlink w:anchor="_Toc382572558" w:history="1">
                <w:r w:rsidR="00F32166" w:rsidRPr="00C56465">
                  <w:rPr>
                    <w:rStyle w:val="Hyperlink"/>
                    <w:noProof/>
                  </w:rPr>
                  <w:t>Part II:  Strategic Planning</w:t>
                </w:r>
                <w:r w:rsidR="00F32166">
                  <w:rPr>
                    <w:noProof/>
                    <w:webHidden/>
                  </w:rPr>
                  <w:tab/>
                </w:r>
                <w:r w:rsidR="00F62B87">
                  <w:rPr>
                    <w:noProof/>
                    <w:webHidden/>
                  </w:rPr>
                  <w:fldChar w:fldCharType="begin"/>
                </w:r>
                <w:r w:rsidR="00F32166">
                  <w:rPr>
                    <w:noProof/>
                    <w:webHidden/>
                  </w:rPr>
                  <w:instrText xml:space="preserve"> PAGEREF _Toc382572558 \h </w:instrText>
                </w:r>
                <w:r w:rsidR="00F62B87">
                  <w:rPr>
                    <w:noProof/>
                    <w:webHidden/>
                  </w:rPr>
                </w:r>
                <w:r w:rsidR="00F62B87">
                  <w:rPr>
                    <w:noProof/>
                    <w:webHidden/>
                  </w:rPr>
                  <w:fldChar w:fldCharType="separate"/>
                </w:r>
                <w:r w:rsidR="00F32166">
                  <w:rPr>
                    <w:noProof/>
                    <w:webHidden/>
                  </w:rPr>
                  <w:t>5</w:t>
                </w:r>
                <w:r w:rsidR="00F62B87">
                  <w:rPr>
                    <w:noProof/>
                    <w:webHidden/>
                  </w:rPr>
                  <w:fldChar w:fldCharType="end"/>
                </w:r>
              </w:hyperlink>
            </w:p>
            <w:p w:rsidR="00F32166" w:rsidRDefault="00090F9C">
              <w:pPr>
                <w:pStyle w:val="TOC2"/>
                <w:tabs>
                  <w:tab w:val="right" w:leader="dot" w:pos="10070"/>
                </w:tabs>
                <w:rPr>
                  <w:rFonts w:eastAsiaTheme="minorEastAsia"/>
                  <w:noProof/>
                </w:rPr>
              </w:pPr>
              <w:hyperlink w:anchor="_Toc382572559" w:history="1">
                <w:r w:rsidR="00F32166" w:rsidRPr="00C56465">
                  <w:rPr>
                    <w:rStyle w:val="Hyperlink"/>
                    <w:noProof/>
                  </w:rPr>
                  <w:t>Keep Doing:</w:t>
                </w:r>
                <w:r w:rsidR="00F32166">
                  <w:rPr>
                    <w:noProof/>
                    <w:webHidden/>
                  </w:rPr>
                  <w:tab/>
                </w:r>
                <w:r w:rsidR="00F62B87">
                  <w:rPr>
                    <w:noProof/>
                    <w:webHidden/>
                  </w:rPr>
                  <w:fldChar w:fldCharType="begin"/>
                </w:r>
                <w:r w:rsidR="00F32166">
                  <w:rPr>
                    <w:noProof/>
                    <w:webHidden/>
                  </w:rPr>
                  <w:instrText xml:space="preserve"> PAGEREF _Toc382572559 \h </w:instrText>
                </w:r>
                <w:r w:rsidR="00F62B87">
                  <w:rPr>
                    <w:noProof/>
                    <w:webHidden/>
                  </w:rPr>
                </w:r>
                <w:r w:rsidR="00F62B87">
                  <w:rPr>
                    <w:noProof/>
                    <w:webHidden/>
                  </w:rPr>
                  <w:fldChar w:fldCharType="separate"/>
                </w:r>
                <w:r w:rsidR="00F32166">
                  <w:rPr>
                    <w:noProof/>
                    <w:webHidden/>
                  </w:rPr>
                  <w:t>5</w:t>
                </w:r>
                <w:r w:rsidR="00F62B87">
                  <w:rPr>
                    <w:noProof/>
                    <w:webHidden/>
                  </w:rPr>
                  <w:fldChar w:fldCharType="end"/>
                </w:r>
              </w:hyperlink>
            </w:p>
            <w:p w:rsidR="00F32166" w:rsidRDefault="00090F9C">
              <w:pPr>
                <w:pStyle w:val="TOC2"/>
                <w:tabs>
                  <w:tab w:val="right" w:leader="dot" w:pos="10070"/>
                </w:tabs>
                <w:rPr>
                  <w:rFonts w:eastAsiaTheme="minorEastAsia"/>
                  <w:noProof/>
                </w:rPr>
              </w:pPr>
              <w:hyperlink w:anchor="_Toc382572560" w:history="1">
                <w:r w:rsidR="00F32166" w:rsidRPr="00C56465">
                  <w:rPr>
                    <w:rStyle w:val="Hyperlink"/>
                    <w:noProof/>
                  </w:rPr>
                  <w:t>Start Doing:</w:t>
                </w:r>
                <w:r w:rsidR="00F32166">
                  <w:rPr>
                    <w:noProof/>
                    <w:webHidden/>
                  </w:rPr>
                  <w:tab/>
                </w:r>
                <w:r w:rsidR="00F62B87">
                  <w:rPr>
                    <w:noProof/>
                    <w:webHidden/>
                  </w:rPr>
                  <w:fldChar w:fldCharType="begin"/>
                </w:r>
                <w:r w:rsidR="00F32166">
                  <w:rPr>
                    <w:noProof/>
                    <w:webHidden/>
                  </w:rPr>
                  <w:instrText xml:space="preserve"> PAGEREF _Toc382572560 \h </w:instrText>
                </w:r>
                <w:r w:rsidR="00F62B87">
                  <w:rPr>
                    <w:noProof/>
                    <w:webHidden/>
                  </w:rPr>
                </w:r>
                <w:r w:rsidR="00F62B87">
                  <w:rPr>
                    <w:noProof/>
                    <w:webHidden/>
                  </w:rPr>
                  <w:fldChar w:fldCharType="separate"/>
                </w:r>
                <w:r w:rsidR="00F32166">
                  <w:rPr>
                    <w:noProof/>
                    <w:webHidden/>
                  </w:rPr>
                  <w:t>6</w:t>
                </w:r>
                <w:r w:rsidR="00F62B87">
                  <w:rPr>
                    <w:noProof/>
                    <w:webHidden/>
                  </w:rPr>
                  <w:fldChar w:fldCharType="end"/>
                </w:r>
              </w:hyperlink>
            </w:p>
            <w:p w:rsidR="00F32166" w:rsidRDefault="00090F9C">
              <w:pPr>
                <w:pStyle w:val="TOC2"/>
                <w:tabs>
                  <w:tab w:val="right" w:leader="dot" w:pos="10070"/>
                </w:tabs>
                <w:rPr>
                  <w:rFonts w:eastAsiaTheme="minorEastAsia"/>
                  <w:noProof/>
                </w:rPr>
              </w:pPr>
              <w:hyperlink w:anchor="_Toc382572561" w:history="1">
                <w:r w:rsidR="00F32166" w:rsidRPr="00C56465">
                  <w:rPr>
                    <w:rStyle w:val="Hyperlink"/>
                    <w:noProof/>
                  </w:rPr>
                  <w:t>Stop Doing:</w:t>
                </w:r>
                <w:r w:rsidR="00F32166">
                  <w:rPr>
                    <w:noProof/>
                    <w:webHidden/>
                  </w:rPr>
                  <w:tab/>
                </w:r>
                <w:r w:rsidR="00F62B87">
                  <w:rPr>
                    <w:noProof/>
                    <w:webHidden/>
                  </w:rPr>
                  <w:fldChar w:fldCharType="begin"/>
                </w:r>
                <w:r w:rsidR="00F32166">
                  <w:rPr>
                    <w:noProof/>
                    <w:webHidden/>
                  </w:rPr>
                  <w:instrText xml:space="preserve"> PAGEREF _Toc382572561 \h </w:instrText>
                </w:r>
                <w:r w:rsidR="00F62B87">
                  <w:rPr>
                    <w:noProof/>
                    <w:webHidden/>
                  </w:rPr>
                </w:r>
                <w:r w:rsidR="00F62B87">
                  <w:rPr>
                    <w:noProof/>
                    <w:webHidden/>
                  </w:rPr>
                  <w:fldChar w:fldCharType="separate"/>
                </w:r>
                <w:r w:rsidR="00F32166">
                  <w:rPr>
                    <w:noProof/>
                    <w:webHidden/>
                  </w:rPr>
                  <w:t>6</w:t>
                </w:r>
                <w:r w:rsidR="00F62B87">
                  <w:rPr>
                    <w:noProof/>
                    <w:webHidden/>
                  </w:rPr>
                  <w:fldChar w:fldCharType="end"/>
                </w:r>
              </w:hyperlink>
            </w:p>
            <w:p w:rsidR="00F32166" w:rsidRDefault="00090F9C">
              <w:pPr>
                <w:pStyle w:val="TOC2"/>
                <w:tabs>
                  <w:tab w:val="right" w:leader="dot" w:pos="10070"/>
                </w:tabs>
                <w:rPr>
                  <w:rFonts w:eastAsiaTheme="minorEastAsia"/>
                  <w:noProof/>
                </w:rPr>
              </w:pPr>
              <w:hyperlink w:anchor="_Toc382572562" w:history="1">
                <w:r w:rsidR="00F32166" w:rsidRPr="00C56465">
                  <w:rPr>
                    <w:rStyle w:val="Hyperlink"/>
                    <w:noProof/>
                  </w:rPr>
                  <w:t>Change:</w:t>
                </w:r>
                <w:r w:rsidR="00F32166">
                  <w:rPr>
                    <w:noProof/>
                    <w:webHidden/>
                  </w:rPr>
                  <w:tab/>
                </w:r>
                <w:r w:rsidR="00F62B87">
                  <w:rPr>
                    <w:noProof/>
                    <w:webHidden/>
                  </w:rPr>
                  <w:fldChar w:fldCharType="begin"/>
                </w:r>
                <w:r w:rsidR="00F32166">
                  <w:rPr>
                    <w:noProof/>
                    <w:webHidden/>
                  </w:rPr>
                  <w:instrText xml:space="preserve"> PAGEREF _Toc382572562 \h </w:instrText>
                </w:r>
                <w:r w:rsidR="00F62B87">
                  <w:rPr>
                    <w:noProof/>
                    <w:webHidden/>
                  </w:rPr>
                </w:r>
                <w:r w:rsidR="00F62B87">
                  <w:rPr>
                    <w:noProof/>
                    <w:webHidden/>
                  </w:rPr>
                  <w:fldChar w:fldCharType="separate"/>
                </w:r>
                <w:r w:rsidR="00F32166">
                  <w:rPr>
                    <w:noProof/>
                    <w:webHidden/>
                  </w:rPr>
                  <w:t>7</w:t>
                </w:r>
                <w:r w:rsidR="00F62B87">
                  <w:rPr>
                    <w:noProof/>
                    <w:webHidden/>
                  </w:rPr>
                  <w:fldChar w:fldCharType="end"/>
                </w:r>
              </w:hyperlink>
            </w:p>
            <w:p w:rsidR="00F32166" w:rsidRDefault="00090F9C">
              <w:pPr>
                <w:pStyle w:val="TOC1"/>
                <w:tabs>
                  <w:tab w:val="right" w:leader="dot" w:pos="10070"/>
                </w:tabs>
                <w:rPr>
                  <w:rFonts w:eastAsiaTheme="minorEastAsia"/>
                  <w:noProof/>
                </w:rPr>
              </w:pPr>
              <w:hyperlink w:anchor="_Toc382572563" w:history="1">
                <w:r w:rsidR="00F32166" w:rsidRPr="00C56465">
                  <w:rPr>
                    <w:rStyle w:val="Hyperlink"/>
                    <w:noProof/>
                  </w:rPr>
                  <w:t>Part III:  Talking Papers and New Business</w:t>
                </w:r>
                <w:r w:rsidR="00F32166">
                  <w:rPr>
                    <w:noProof/>
                    <w:webHidden/>
                  </w:rPr>
                  <w:tab/>
                </w:r>
                <w:r w:rsidR="00F62B87">
                  <w:rPr>
                    <w:noProof/>
                    <w:webHidden/>
                  </w:rPr>
                  <w:fldChar w:fldCharType="begin"/>
                </w:r>
                <w:r w:rsidR="00F32166">
                  <w:rPr>
                    <w:noProof/>
                    <w:webHidden/>
                  </w:rPr>
                  <w:instrText xml:space="preserve"> PAGEREF _Toc382572563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64"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Nominations for Elected Positions at International:</w:t>
                </w:r>
                <w:r w:rsidR="00F32166">
                  <w:rPr>
                    <w:noProof/>
                    <w:webHidden/>
                  </w:rPr>
                  <w:tab/>
                </w:r>
                <w:r w:rsidR="00F62B87">
                  <w:rPr>
                    <w:noProof/>
                    <w:webHidden/>
                  </w:rPr>
                  <w:fldChar w:fldCharType="begin"/>
                </w:r>
                <w:r w:rsidR="00F32166">
                  <w:rPr>
                    <w:noProof/>
                    <w:webHidden/>
                  </w:rPr>
                  <w:instrText xml:space="preserve"> PAGEREF _Toc382572564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65"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New Membership Award:</w:t>
                </w:r>
                <w:r w:rsidR="00F32166">
                  <w:rPr>
                    <w:noProof/>
                    <w:webHidden/>
                  </w:rPr>
                  <w:tab/>
                </w:r>
                <w:r w:rsidR="00F62B87">
                  <w:rPr>
                    <w:noProof/>
                    <w:webHidden/>
                  </w:rPr>
                  <w:fldChar w:fldCharType="begin"/>
                </w:r>
                <w:r w:rsidR="00F32166">
                  <w:rPr>
                    <w:noProof/>
                    <w:webHidden/>
                  </w:rPr>
                  <w:instrText xml:space="preserve"> PAGEREF _Toc382572565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66"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Gains and Losses Report:</w:t>
                </w:r>
                <w:r w:rsidR="00F32166">
                  <w:rPr>
                    <w:noProof/>
                    <w:webHidden/>
                  </w:rPr>
                  <w:tab/>
                </w:r>
                <w:r w:rsidR="00F62B87">
                  <w:rPr>
                    <w:noProof/>
                    <w:webHidden/>
                  </w:rPr>
                  <w:fldChar w:fldCharType="begin"/>
                </w:r>
                <w:r w:rsidR="00F32166">
                  <w:rPr>
                    <w:noProof/>
                    <w:webHidden/>
                  </w:rPr>
                  <w:instrText xml:space="preserve"> PAGEREF _Toc382572566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67"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Chapter Information Updates:</w:t>
                </w:r>
                <w:r w:rsidR="00F32166">
                  <w:rPr>
                    <w:noProof/>
                    <w:webHidden/>
                  </w:rPr>
                  <w:tab/>
                </w:r>
                <w:r w:rsidR="00F62B87">
                  <w:rPr>
                    <w:noProof/>
                    <w:webHidden/>
                  </w:rPr>
                  <w:fldChar w:fldCharType="begin"/>
                </w:r>
                <w:r w:rsidR="00F32166">
                  <w:rPr>
                    <w:noProof/>
                    <w:webHidden/>
                  </w:rPr>
                  <w:instrText xml:space="preserve"> PAGEREF _Toc382572567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68"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Chapter Mergers:</w:t>
                </w:r>
                <w:r w:rsidR="00F32166">
                  <w:rPr>
                    <w:noProof/>
                    <w:webHidden/>
                  </w:rPr>
                  <w:tab/>
                </w:r>
                <w:r w:rsidR="00F62B87">
                  <w:rPr>
                    <w:noProof/>
                    <w:webHidden/>
                  </w:rPr>
                  <w:fldChar w:fldCharType="begin"/>
                </w:r>
                <w:r w:rsidR="00F32166">
                  <w:rPr>
                    <w:noProof/>
                    <w:webHidden/>
                  </w:rPr>
                  <w:instrText xml:space="preserve"> PAGEREF _Toc382572568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69"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BIG Auxiliary Changes:</w:t>
                </w:r>
                <w:r w:rsidR="00F32166">
                  <w:rPr>
                    <w:noProof/>
                    <w:webHidden/>
                  </w:rPr>
                  <w:tab/>
                </w:r>
                <w:r w:rsidR="00F62B87">
                  <w:rPr>
                    <w:noProof/>
                    <w:webHidden/>
                  </w:rPr>
                  <w:fldChar w:fldCharType="begin"/>
                </w:r>
                <w:r w:rsidR="00F32166">
                  <w:rPr>
                    <w:noProof/>
                    <w:webHidden/>
                  </w:rPr>
                  <w:instrText xml:space="preserve"> PAGEREF _Toc382572569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0"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Buy American:</w:t>
                </w:r>
                <w:r w:rsidR="00F32166">
                  <w:rPr>
                    <w:noProof/>
                    <w:webHidden/>
                  </w:rPr>
                  <w:tab/>
                </w:r>
                <w:r w:rsidR="00F62B87">
                  <w:rPr>
                    <w:noProof/>
                    <w:webHidden/>
                  </w:rPr>
                  <w:fldChar w:fldCharType="begin"/>
                </w:r>
                <w:r w:rsidR="00F32166">
                  <w:rPr>
                    <w:noProof/>
                    <w:webHidden/>
                  </w:rPr>
                  <w:instrText xml:space="preserve"> PAGEREF _Toc382572570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1"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Membership by Allotment:</w:t>
                </w:r>
                <w:r w:rsidR="00F32166">
                  <w:rPr>
                    <w:noProof/>
                    <w:webHidden/>
                  </w:rPr>
                  <w:tab/>
                </w:r>
                <w:r w:rsidR="00F62B87">
                  <w:rPr>
                    <w:noProof/>
                    <w:webHidden/>
                  </w:rPr>
                  <w:fldChar w:fldCharType="begin"/>
                </w:r>
                <w:r w:rsidR="00F32166">
                  <w:rPr>
                    <w:noProof/>
                    <w:webHidden/>
                  </w:rPr>
                  <w:instrText xml:space="preserve"> PAGEREF _Toc382572571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2"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New Marketing Task Force:</w:t>
                </w:r>
                <w:r w:rsidR="00F32166">
                  <w:rPr>
                    <w:noProof/>
                    <w:webHidden/>
                  </w:rPr>
                  <w:tab/>
                </w:r>
                <w:r w:rsidR="00F62B87">
                  <w:rPr>
                    <w:noProof/>
                    <w:webHidden/>
                  </w:rPr>
                  <w:fldChar w:fldCharType="begin"/>
                </w:r>
                <w:r w:rsidR="00F32166">
                  <w:rPr>
                    <w:noProof/>
                    <w:webHidden/>
                  </w:rPr>
                  <w:instrText xml:space="preserve"> PAGEREF _Toc382572572 \h </w:instrText>
                </w:r>
                <w:r w:rsidR="00F62B87">
                  <w:rPr>
                    <w:noProof/>
                    <w:webHidden/>
                  </w:rPr>
                </w:r>
                <w:r w:rsidR="00F62B87">
                  <w:rPr>
                    <w:noProof/>
                    <w:webHidden/>
                  </w:rPr>
                  <w:fldChar w:fldCharType="separate"/>
                </w:r>
                <w:r w:rsidR="00F32166">
                  <w:rPr>
                    <w:noProof/>
                    <w:webHidden/>
                  </w:rPr>
                  <w:t>8</w:t>
                </w:r>
                <w:r w:rsidR="00F62B87">
                  <w:rPr>
                    <w:noProof/>
                    <w:webHidden/>
                  </w:rPr>
                  <w:fldChar w:fldCharType="end"/>
                </w:r>
              </w:hyperlink>
            </w:p>
            <w:p w:rsidR="00F32166" w:rsidRDefault="00090F9C">
              <w:pPr>
                <w:pStyle w:val="TOC1"/>
                <w:tabs>
                  <w:tab w:val="right" w:leader="dot" w:pos="10070"/>
                </w:tabs>
                <w:rPr>
                  <w:rFonts w:eastAsiaTheme="minorEastAsia"/>
                  <w:noProof/>
                </w:rPr>
              </w:pPr>
              <w:hyperlink w:anchor="_Toc382572573" w:history="1">
                <w:r w:rsidR="00F32166" w:rsidRPr="00C56465">
                  <w:rPr>
                    <w:rStyle w:val="Hyperlink"/>
                    <w:noProof/>
                  </w:rPr>
                  <w:t>Part IV:  Other Discussions</w:t>
                </w:r>
                <w:r w:rsidR="00F32166">
                  <w:rPr>
                    <w:noProof/>
                    <w:webHidden/>
                  </w:rPr>
                  <w:tab/>
                </w:r>
                <w:r w:rsidR="00F62B87">
                  <w:rPr>
                    <w:noProof/>
                    <w:webHidden/>
                  </w:rPr>
                  <w:fldChar w:fldCharType="begin"/>
                </w:r>
                <w:r w:rsidR="00F32166">
                  <w:rPr>
                    <w:noProof/>
                    <w:webHidden/>
                  </w:rPr>
                  <w:instrText xml:space="preserve"> PAGEREF _Toc382572573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4"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Auto Renewal Task Force Ends</w:t>
                </w:r>
                <w:r w:rsidR="00F32166">
                  <w:rPr>
                    <w:noProof/>
                    <w:webHidden/>
                  </w:rPr>
                  <w:tab/>
                </w:r>
                <w:r w:rsidR="00F62B87">
                  <w:rPr>
                    <w:noProof/>
                    <w:webHidden/>
                  </w:rPr>
                  <w:fldChar w:fldCharType="begin"/>
                </w:r>
                <w:r w:rsidR="00F32166">
                  <w:rPr>
                    <w:noProof/>
                    <w:webHidden/>
                  </w:rPr>
                  <w:instrText xml:space="preserve"> PAGEREF _Toc382572574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5"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F8888 Task Force Ends</w:t>
                </w:r>
                <w:r w:rsidR="00F32166">
                  <w:rPr>
                    <w:noProof/>
                    <w:webHidden/>
                  </w:rPr>
                  <w:tab/>
                </w:r>
                <w:r w:rsidR="00F62B87">
                  <w:rPr>
                    <w:noProof/>
                    <w:webHidden/>
                  </w:rPr>
                  <w:fldChar w:fldCharType="begin"/>
                </w:r>
                <w:r w:rsidR="00F32166">
                  <w:rPr>
                    <w:noProof/>
                    <w:webHidden/>
                  </w:rPr>
                  <w:instrText xml:space="preserve"> PAGEREF _Toc382572575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6"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Membership Dues Analysis Task Force Continues:</w:t>
                </w:r>
                <w:r w:rsidR="00F32166">
                  <w:rPr>
                    <w:noProof/>
                    <w:webHidden/>
                  </w:rPr>
                  <w:tab/>
                </w:r>
                <w:r w:rsidR="00F62B87">
                  <w:rPr>
                    <w:noProof/>
                    <w:webHidden/>
                  </w:rPr>
                  <w:fldChar w:fldCharType="begin"/>
                </w:r>
                <w:r w:rsidR="00F32166">
                  <w:rPr>
                    <w:noProof/>
                    <w:webHidden/>
                  </w:rPr>
                  <w:instrText xml:space="preserve"> PAGEREF _Toc382572576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7"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Manual Update Task Force Continues:</w:t>
                </w:r>
                <w:r w:rsidR="00F32166">
                  <w:rPr>
                    <w:noProof/>
                    <w:webHidden/>
                  </w:rPr>
                  <w:tab/>
                </w:r>
                <w:r w:rsidR="00F62B87">
                  <w:rPr>
                    <w:noProof/>
                    <w:webHidden/>
                  </w:rPr>
                  <w:fldChar w:fldCharType="begin"/>
                </w:r>
                <w:r w:rsidR="00F32166">
                  <w:rPr>
                    <w:noProof/>
                    <w:webHidden/>
                  </w:rPr>
                  <w:instrText xml:space="preserve"> PAGEREF _Toc382572577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8"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Family Support Task Force:</w:t>
                </w:r>
                <w:r w:rsidR="00F32166">
                  <w:rPr>
                    <w:noProof/>
                    <w:webHidden/>
                  </w:rPr>
                  <w:tab/>
                </w:r>
                <w:r w:rsidR="00F62B87">
                  <w:rPr>
                    <w:noProof/>
                    <w:webHidden/>
                  </w:rPr>
                  <w:fldChar w:fldCharType="begin"/>
                </w:r>
                <w:r w:rsidR="00F32166">
                  <w:rPr>
                    <w:noProof/>
                    <w:webHidden/>
                  </w:rPr>
                  <w:instrText xml:space="preserve"> PAGEREF _Toc382572578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79"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Allotment Feasibility Task Force:</w:t>
                </w:r>
                <w:r w:rsidR="00F32166">
                  <w:rPr>
                    <w:noProof/>
                    <w:webHidden/>
                  </w:rPr>
                  <w:tab/>
                </w:r>
                <w:r w:rsidR="00F62B87">
                  <w:rPr>
                    <w:noProof/>
                    <w:webHidden/>
                  </w:rPr>
                  <w:fldChar w:fldCharType="begin"/>
                </w:r>
                <w:r w:rsidR="00F32166">
                  <w:rPr>
                    <w:noProof/>
                    <w:webHidden/>
                  </w:rPr>
                  <w:instrText xml:space="preserve"> PAGEREF _Toc382572579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80"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CEO McCauslin Retirement:</w:t>
                </w:r>
                <w:r w:rsidR="00F32166">
                  <w:rPr>
                    <w:noProof/>
                    <w:webHidden/>
                  </w:rPr>
                  <w:tab/>
                </w:r>
                <w:r w:rsidR="00F62B87">
                  <w:rPr>
                    <w:noProof/>
                    <w:webHidden/>
                  </w:rPr>
                  <w:fldChar w:fldCharType="begin"/>
                </w:r>
                <w:r w:rsidR="00F32166">
                  <w:rPr>
                    <w:noProof/>
                    <w:webHidden/>
                  </w:rPr>
                  <w:instrText xml:space="preserve"> PAGEREF _Toc382572580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81"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PAC Elections:</w:t>
                </w:r>
                <w:r w:rsidR="00F32166">
                  <w:rPr>
                    <w:noProof/>
                    <w:webHidden/>
                  </w:rPr>
                  <w:tab/>
                </w:r>
                <w:r w:rsidR="00F62B87">
                  <w:rPr>
                    <w:noProof/>
                    <w:webHidden/>
                  </w:rPr>
                  <w:fldChar w:fldCharType="begin"/>
                </w:r>
                <w:r w:rsidR="00F32166">
                  <w:rPr>
                    <w:noProof/>
                    <w:webHidden/>
                  </w:rPr>
                  <w:instrText xml:space="preserve"> PAGEREF _Toc382572581 \h </w:instrText>
                </w:r>
                <w:r w:rsidR="00F62B87">
                  <w:rPr>
                    <w:noProof/>
                    <w:webHidden/>
                  </w:rPr>
                </w:r>
                <w:r w:rsidR="00F62B87">
                  <w:rPr>
                    <w:noProof/>
                    <w:webHidden/>
                  </w:rPr>
                  <w:fldChar w:fldCharType="separate"/>
                </w:r>
                <w:r w:rsidR="00F32166">
                  <w:rPr>
                    <w:noProof/>
                    <w:webHidden/>
                  </w:rPr>
                  <w:t>9</w:t>
                </w:r>
                <w:r w:rsidR="00F62B87">
                  <w:rPr>
                    <w:noProof/>
                    <w:webHidden/>
                  </w:rPr>
                  <w:fldChar w:fldCharType="end"/>
                </w:r>
              </w:hyperlink>
            </w:p>
            <w:p w:rsidR="00F32166" w:rsidRDefault="00090F9C">
              <w:pPr>
                <w:pStyle w:val="TOC2"/>
                <w:tabs>
                  <w:tab w:val="left" w:pos="660"/>
                  <w:tab w:val="right" w:leader="dot" w:pos="10070"/>
                </w:tabs>
                <w:rPr>
                  <w:rFonts w:eastAsiaTheme="minorEastAsia"/>
                  <w:noProof/>
                </w:rPr>
              </w:pPr>
              <w:hyperlink w:anchor="_Toc382572582" w:history="1">
                <w:r w:rsidR="00F32166" w:rsidRPr="00C56465">
                  <w:rPr>
                    <w:rStyle w:val="Hyperlink"/>
                    <w:rFonts w:ascii="Symbol" w:hAnsi="Symbol"/>
                    <w:noProof/>
                  </w:rPr>
                  <w:t></w:t>
                </w:r>
                <w:r w:rsidR="00F32166">
                  <w:rPr>
                    <w:rFonts w:eastAsiaTheme="minorEastAsia"/>
                    <w:noProof/>
                  </w:rPr>
                  <w:tab/>
                </w:r>
                <w:r w:rsidR="00F32166" w:rsidRPr="00C56465">
                  <w:rPr>
                    <w:rStyle w:val="Hyperlink"/>
                    <w:noProof/>
                  </w:rPr>
                  <w:t>Division Award Winner Support:</w:t>
                </w:r>
                <w:r w:rsidR="00F32166">
                  <w:rPr>
                    <w:noProof/>
                    <w:webHidden/>
                  </w:rPr>
                  <w:tab/>
                </w:r>
                <w:r w:rsidR="00F62B87">
                  <w:rPr>
                    <w:noProof/>
                    <w:webHidden/>
                  </w:rPr>
                  <w:fldChar w:fldCharType="begin"/>
                </w:r>
                <w:r w:rsidR="00F32166">
                  <w:rPr>
                    <w:noProof/>
                    <w:webHidden/>
                  </w:rPr>
                  <w:instrText xml:space="preserve"> PAGEREF _Toc382572582 \h </w:instrText>
                </w:r>
                <w:r w:rsidR="00F62B87">
                  <w:rPr>
                    <w:noProof/>
                    <w:webHidden/>
                  </w:rPr>
                </w:r>
                <w:r w:rsidR="00F62B87">
                  <w:rPr>
                    <w:noProof/>
                    <w:webHidden/>
                  </w:rPr>
                  <w:fldChar w:fldCharType="separate"/>
                </w:r>
                <w:r w:rsidR="00F32166">
                  <w:rPr>
                    <w:noProof/>
                    <w:webHidden/>
                  </w:rPr>
                  <w:t>10</w:t>
                </w:r>
                <w:r w:rsidR="00F62B87">
                  <w:rPr>
                    <w:noProof/>
                    <w:webHidden/>
                  </w:rPr>
                  <w:fldChar w:fldCharType="end"/>
                </w:r>
              </w:hyperlink>
            </w:p>
            <w:p w:rsidR="00E724A1" w:rsidRDefault="00F62B87">
              <w:r>
                <w:rPr>
                  <w:b/>
                  <w:bCs/>
                  <w:noProof/>
                </w:rPr>
                <w:fldChar w:fldCharType="end"/>
              </w:r>
            </w:p>
          </w:sdtContent>
        </w:sdt>
        <w:p w:rsidR="007F1FB2" w:rsidRDefault="007F1FB2">
          <w:r>
            <w:br w:type="page"/>
          </w:r>
        </w:p>
      </w:sdtContent>
    </w:sdt>
    <w:p w:rsidR="008E016D" w:rsidRDefault="000C2714">
      <w:r>
        <w:lastRenderedPageBreak/>
        <w:t>Your AFSA Executive Committee (EC) met from March 5</w:t>
      </w:r>
      <w:r w:rsidRPr="000C2714">
        <w:rPr>
          <w:vertAlign w:val="superscript"/>
        </w:rPr>
        <w:t>th</w:t>
      </w:r>
      <w:r>
        <w:t xml:space="preserve"> through the 8</w:t>
      </w:r>
      <w:r w:rsidRPr="000C2714">
        <w:rPr>
          <w:vertAlign w:val="superscript"/>
        </w:rPr>
        <w:t>th</w:t>
      </w:r>
      <w:r>
        <w:t xml:space="preserve"> at HQ AFSA.  The following is a brief synopsis of key discussions and decisions.  Feel free to share this synopsis to all Chapters and members.  </w:t>
      </w:r>
    </w:p>
    <w:p w:rsidR="00D1093A" w:rsidRPr="008E016D" w:rsidRDefault="000C2714">
      <w:pPr>
        <w:rPr>
          <w:b/>
          <w:i/>
        </w:rPr>
      </w:pPr>
      <w:r w:rsidRPr="008E016D">
        <w:rPr>
          <w:b/>
          <w:i/>
        </w:rPr>
        <w:t>Best-Dan Yeomans, AFSA IP.</w:t>
      </w:r>
    </w:p>
    <w:p w:rsidR="000C2714" w:rsidRDefault="000C2714" w:rsidP="00E724A1">
      <w:pPr>
        <w:pStyle w:val="Heading1"/>
      </w:pPr>
      <w:bookmarkStart w:id="1" w:name="_Toc382572545"/>
      <w:r w:rsidRPr="008E016D">
        <w:t>Part I:  General Discussions</w:t>
      </w:r>
      <w:bookmarkEnd w:id="1"/>
    </w:p>
    <w:p w:rsidR="00E724A1" w:rsidRPr="00E724A1" w:rsidRDefault="00E724A1" w:rsidP="00726ADC">
      <w:pPr>
        <w:pStyle w:val="NoSpacing"/>
      </w:pPr>
    </w:p>
    <w:p w:rsidR="000C2714" w:rsidRDefault="000C2714" w:rsidP="000C2714">
      <w:pPr>
        <w:pStyle w:val="ListParagraph"/>
        <w:numPr>
          <w:ilvl w:val="0"/>
          <w:numId w:val="1"/>
        </w:numPr>
      </w:pPr>
      <w:bookmarkStart w:id="2" w:name="_Toc382572546"/>
      <w:r w:rsidRPr="00E724A1">
        <w:rPr>
          <w:rStyle w:val="Heading2Char"/>
        </w:rPr>
        <w:t>Non Dues Revenue:</w:t>
      </w:r>
      <w:bookmarkEnd w:id="2"/>
      <w:r>
        <w:t xml:space="preserve">  We continue to excel at attaining non-dues revenue from some great partners.  USAA and Marsh are two to name a few.  Please note that we need non-dues revenue to maintain our low membership dues rates.  We will continue to seek viable partners to bring in even more non-dues revenue.  You also have our commitment we will not revisit the DCD and PCI marketing ventures based on the dissatisfaction you voiced in the past.  Kudos to CEO McCauslin for his efforts here!</w:t>
      </w:r>
    </w:p>
    <w:p w:rsidR="000C2714" w:rsidRDefault="000C2714" w:rsidP="000C2714">
      <w:pPr>
        <w:pStyle w:val="ListParagraph"/>
      </w:pPr>
    </w:p>
    <w:p w:rsidR="000C2714" w:rsidRDefault="000C2714" w:rsidP="000C2714">
      <w:pPr>
        <w:pStyle w:val="ListParagraph"/>
        <w:numPr>
          <w:ilvl w:val="0"/>
          <w:numId w:val="1"/>
        </w:numPr>
      </w:pPr>
      <w:bookmarkStart w:id="3" w:name="_Toc382572547"/>
      <w:r w:rsidRPr="00E724A1">
        <w:rPr>
          <w:rStyle w:val="Heading2Char"/>
        </w:rPr>
        <w:t>Technology:</w:t>
      </w:r>
      <w:bookmarkEnd w:id="3"/>
      <w:r>
        <w:t xml:space="preserve">  We are delighted with upgrades to our website, improved and more user friendly fillable forms, and of course—our AFSA Application.  Our Communications and IT leads, DP </w:t>
      </w:r>
      <w:r w:rsidR="00B5799C">
        <w:t xml:space="preserve">Fred </w:t>
      </w:r>
      <w:r>
        <w:t xml:space="preserve">Dembinski (Division 1) and DP </w:t>
      </w:r>
      <w:r w:rsidR="00B5799C">
        <w:t xml:space="preserve">Dale </w:t>
      </w:r>
      <w:r>
        <w:t>Lutzen (Div 3) are planning a trip to HQ AFSA to work with Director David Mimms to brainstorm new ideas that will hopefully allow AFSA to take communications to the next level.  The EC agreed that we must proactively move AFSA technologically forward—while not negatively impacting our less technologically able members along the way.</w:t>
      </w:r>
    </w:p>
    <w:p w:rsidR="000C2714" w:rsidRDefault="000C2714" w:rsidP="000C2714">
      <w:pPr>
        <w:pStyle w:val="ListParagraph"/>
      </w:pPr>
    </w:p>
    <w:p w:rsidR="000C2714" w:rsidRDefault="00397125" w:rsidP="000C2714">
      <w:pPr>
        <w:pStyle w:val="ListParagraph"/>
        <w:numPr>
          <w:ilvl w:val="0"/>
          <w:numId w:val="1"/>
        </w:numPr>
      </w:pPr>
      <w:bookmarkStart w:id="4" w:name="_Toc382572548"/>
      <w:r w:rsidRPr="00E724A1">
        <w:rPr>
          <w:rStyle w:val="Heading2Char"/>
        </w:rPr>
        <w:t>Audit Report:</w:t>
      </w:r>
      <w:bookmarkEnd w:id="4"/>
      <w:r>
        <w:t xml:space="preserve">  We received a positive report from our Auditor.  CEO McCauslin and his staff are doing a great job ensuring that AFSA remains in compliance and does business the right way.  Our Chapters can assist—get your reports to HQ AFSA in time, to include updated Directory of Officers, 990 inputs, and Chapter audit reports.  These are critical to ensuring we maintain our 501 c 19 exempt rating with the IRS!</w:t>
      </w:r>
    </w:p>
    <w:p w:rsidR="00397125" w:rsidRDefault="00397125" w:rsidP="00397125">
      <w:pPr>
        <w:pStyle w:val="ListParagraph"/>
      </w:pPr>
    </w:p>
    <w:p w:rsidR="00397125" w:rsidRDefault="00397125" w:rsidP="000C2714">
      <w:pPr>
        <w:pStyle w:val="ListParagraph"/>
        <w:numPr>
          <w:ilvl w:val="0"/>
          <w:numId w:val="1"/>
        </w:numPr>
      </w:pPr>
      <w:bookmarkStart w:id="5" w:name="_Toc382572549"/>
      <w:r w:rsidRPr="00E724A1">
        <w:rPr>
          <w:rStyle w:val="Heading2Char"/>
        </w:rPr>
        <w:t>Legislative:</w:t>
      </w:r>
      <w:bookmarkEnd w:id="5"/>
      <w:r>
        <w:t xml:space="preserve">  We approved our new 2014 Legislative Platform.  Our strategy is two-fold.  Our Legislative Platform lists key objectives in a very logical order.  There is a lot on the </w:t>
      </w:r>
      <w:r w:rsidR="00726ADC">
        <w:t>platform by design to ensure all</w:t>
      </w:r>
      <w:r>
        <w:t xml:space="preserve"> AFSA supports is visible to our membership.  On the flip side, however, we are realists and understand we must be tactical.  We can’t ask for everything.  In 2014, our VERY BIG ROCKS are pay equity, fair educational benefits (TA and Post 911), maintaining Commissary funding support, and retirement to include the Guard and reserve reduction in retirement age from 60 to 55.  Kudos to HQ AFSA’s Director Morgan Brown—and great thanks to VP Tim Litherland and DP Jim Crissinger (Div 4) for their hard work making this happen!</w:t>
      </w:r>
    </w:p>
    <w:p w:rsidR="00397125" w:rsidRDefault="00397125" w:rsidP="00397125">
      <w:pPr>
        <w:pStyle w:val="ListParagraph"/>
      </w:pPr>
    </w:p>
    <w:p w:rsidR="00397125" w:rsidRDefault="00397125" w:rsidP="000C2714">
      <w:pPr>
        <w:pStyle w:val="ListParagraph"/>
        <w:numPr>
          <w:ilvl w:val="0"/>
          <w:numId w:val="1"/>
        </w:numPr>
      </w:pPr>
      <w:bookmarkStart w:id="6" w:name="_Toc382572550"/>
      <w:r w:rsidRPr="00E724A1">
        <w:rPr>
          <w:rStyle w:val="Heading2Char"/>
        </w:rPr>
        <w:t>Sky High/Hi Flyer/Twin Flyer Transferability:</w:t>
      </w:r>
      <w:bookmarkEnd w:id="6"/>
      <w:r>
        <w:t xml:space="preserve">  Your EC worked hard in 2013 to allow you to transfer your free registration to anyone else</w:t>
      </w:r>
      <w:r w:rsidR="00980393">
        <w:t>.  Please note that the transfer decision must be complete and at HQ AFSA by 1 May 2014!</w:t>
      </w:r>
      <w:r>
        <w:t xml:space="preserve"> </w:t>
      </w:r>
    </w:p>
    <w:p w:rsidR="00980393" w:rsidRDefault="00980393" w:rsidP="00980393">
      <w:pPr>
        <w:pStyle w:val="ListParagraph"/>
      </w:pPr>
    </w:p>
    <w:p w:rsidR="00980393" w:rsidRDefault="00980393" w:rsidP="000C2714">
      <w:pPr>
        <w:pStyle w:val="ListParagraph"/>
        <w:numPr>
          <w:ilvl w:val="0"/>
          <w:numId w:val="1"/>
        </w:numPr>
      </w:pPr>
      <w:bookmarkStart w:id="7" w:name="_Toc382572551"/>
      <w:r w:rsidRPr="00E724A1">
        <w:rPr>
          <w:rStyle w:val="Heading2Char"/>
        </w:rPr>
        <w:t>2013 Membership Wrap-Up:</w:t>
      </w:r>
      <w:bookmarkEnd w:id="7"/>
      <w:r>
        <w:t xml:space="preserve">  The numbers have been crunched and in the end—AFSA grew by approximately 200 members in 2013!  This may not seem like much.  However, thanks to the great work of our Membership Team under the guidance of DP Cary Hatzinger (Div 5), we found many on our ro</w:t>
      </w:r>
      <w:r w:rsidR="00726ADC">
        <w:t>sters</w:t>
      </w:r>
      <w:r>
        <w:t xml:space="preserve"> who had sadly passed away.  These members numbered at over 3,000.  So our </w:t>
      </w:r>
      <w:r w:rsidR="00726ADC">
        <w:t>recruiting</w:t>
      </w:r>
      <w:r>
        <w:t xml:space="preserve"> and retention efforts bore fruit!</w:t>
      </w:r>
    </w:p>
    <w:p w:rsidR="00980393" w:rsidRDefault="00980393" w:rsidP="00980393">
      <w:pPr>
        <w:pStyle w:val="ListParagraph"/>
      </w:pPr>
    </w:p>
    <w:p w:rsidR="00980393" w:rsidRDefault="00980393" w:rsidP="00980393">
      <w:pPr>
        <w:pStyle w:val="ListParagraph"/>
        <w:numPr>
          <w:ilvl w:val="0"/>
          <w:numId w:val="1"/>
        </w:numPr>
      </w:pPr>
      <w:bookmarkStart w:id="8" w:name="_Toc382572552"/>
      <w:r w:rsidRPr="00E724A1">
        <w:rPr>
          <w:rStyle w:val="Heading2Char"/>
        </w:rPr>
        <w:t>Awards:</w:t>
      </w:r>
      <w:bookmarkEnd w:id="8"/>
      <w:r>
        <w:t xml:space="preserve">  Our awards program is second to none thanks to the efforts of Trustee Dale Nelson and his committee team.  </w:t>
      </w:r>
    </w:p>
    <w:p w:rsidR="00980393" w:rsidRDefault="00980393" w:rsidP="00980393">
      <w:pPr>
        <w:pStyle w:val="ListParagraph"/>
      </w:pPr>
    </w:p>
    <w:p w:rsidR="00980393" w:rsidRDefault="00980393" w:rsidP="00980393">
      <w:pPr>
        <w:pStyle w:val="ListParagraph"/>
        <w:numPr>
          <w:ilvl w:val="1"/>
          <w:numId w:val="1"/>
        </w:numPr>
      </w:pPr>
      <w:r>
        <w:t xml:space="preserve">Please share with your members that the new 14 in 14 coin is awesome.  We also have recruiting and retention incentives every month during 2014!  </w:t>
      </w:r>
    </w:p>
    <w:p w:rsidR="00980393" w:rsidRDefault="00980393" w:rsidP="00980393">
      <w:pPr>
        <w:pStyle w:val="ListParagraph"/>
        <w:ind w:left="1440"/>
      </w:pPr>
    </w:p>
    <w:p w:rsidR="00980393" w:rsidRDefault="00980393" w:rsidP="00980393">
      <w:pPr>
        <w:pStyle w:val="ListParagraph"/>
        <w:numPr>
          <w:ilvl w:val="1"/>
          <w:numId w:val="1"/>
        </w:numPr>
      </w:pPr>
      <w:r>
        <w:t xml:space="preserve">Please also note that awards packages are due from each Division NLT 1 May 2014.  NCOY and AOY are due NLT 1 June 2014. Need more information?  Ping Dale at </w:t>
      </w:r>
      <w:hyperlink r:id="rId10" w:history="1">
        <w:r w:rsidRPr="008C1072">
          <w:rPr>
            <w:rStyle w:val="Hyperlink"/>
          </w:rPr>
          <w:t>dalen57@msn.com</w:t>
        </w:r>
      </w:hyperlink>
    </w:p>
    <w:p w:rsidR="00980393" w:rsidRDefault="00980393" w:rsidP="00980393">
      <w:pPr>
        <w:pStyle w:val="ListParagraph"/>
      </w:pPr>
    </w:p>
    <w:p w:rsidR="00980393" w:rsidRDefault="00980393" w:rsidP="00980393">
      <w:pPr>
        <w:pStyle w:val="ListParagraph"/>
        <w:numPr>
          <w:ilvl w:val="0"/>
          <w:numId w:val="1"/>
        </w:numPr>
      </w:pPr>
      <w:bookmarkStart w:id="9" w:name="_Toc382572553"/>
      <w:r w:rsidRPr="00E724A1">
        <w:rPr>
          <w:rStyle w:val="Heading2Char"/>
        </w:rPr>
        <w:t>Printing Support:</w:t>
      </w:r>
      <w:bookmarkEnd w:id="9"/>
      <w:r>
        <w:t xml:space="preserve">  Need printing support?  Do you know that HQ AFSA has </w:t>
      </w:r>
      <w:r w:rsidR="00726ADC">
        <w:t xml:space="preserve">some </w:t>
      </w:r>
      <w:r>
        <w:t>limited capability</w:t>
      </w:r>
      <w:r w:rsidR="00726ADC">
        <w:t xml:space="preserve"> to support you</w:t>
      </w:r>
      <w:r>
        <w:t>?  Chapters and Divisions need to pay—the service is not free.  However, they can work with you if needed.  Contact Mel Boston at HQ AFSA for more information!</w:t>
      </w:r>
    </w:p>
    <w:p w:rsidR="00980393" w:rsidRDefault="00980393" w:rsidP="00980393">
      <w:pPr>
        <w:pStyle w:val="ListParagraph"/>
      </w:pPr>
    </w:p>
    <w:p w:rsidR="00980393" w:rsidRDefault="00980393" w:rsidP="00980393">
      <w:pPr>
        <w:pStyle w:val="ListParagraph"/>
        <w:numPr>
          <w:ilvl w:val="0"/>
          <w:numId w:val="1"/>
        </w:numPr>
      </w:pPr>
      <w:bookmarkStart w:id="10" w:name="_Toc382572554"/>
      <w:r w:rsidRPr="00E724A1">
        <w:rPr>
          <w:rStyle w:val="Heading2Char"/>
        </w:rPr>
        <w:t>AFSA Store:</w:t>
      </w:r>
      <w:bookmarkEnd w:id="10"/>
      <w:r>
        <w:t xml:space="preserve">  </w:t>
      </w:r>
      <w:r w:rsidR="008E016D">
        <w:t xml:space="preserve">Many have shared that they wish there was more merchandise available in the AFSA Store.  That’s great—but we need to know what you need?  Please provide suggestions through your Chapter and Division Presidents on specific items you would like to see.  We’ll check it out and see if it is “doable.”  In the interim, do look for a few new items to be available that already passed the viability test </w:t>
      </w:r>
      <w:r w:rsidR="008E016D">
        <w:sym w:font="Wingdings" w:char="F04A"/>
      </w:r>
      <w:r w:rsidR="008E016D">
        <w:t>.</w:t>
      </w:r>
    </w:p>
    <w:p w:rsidR="008E016D" w:rsidRDefault="008E016D" w:rsidP="008E016D">
      <w:pPr>
        <w:pStyle w:val="ListParagraph"/>
      </w:pPr>
    </w:p>
    <w:p w:rsidR="008E016D" w:rsidRDefault="008E016D" w:rsidP="00980393">
      <w:pPr>
        <w:pStyle w:val="ListParagraph"/>
        <w:numPr>
          <w:ilvl w:val="0"/>
          <w:numId w:val="1"/>
        </w:numPr>
      </w:pPr>
      <w:bookmarkStart w:id="11" w:name="_Toc382572555"/>
      <w:r w:rsidRPr="00E724A1">
        <w:rPr>
          <w:rStyle w:val="Heading2Char"/>
        </w:rPr>
        <w:t>Auto-Renewals:</w:t>
      </w:r>
      <w:bookmarkEnd w:id="11"/>
      <w:r>
        <w:t xml:space="preserve">  I am pleased to share that our new emphasis on Auto Renewals is making some headway! In th</w:t>
      </w:r>
      <w:r w:rsidR="00726ADC">
        <w:t>e past two months, about 312</w:t>
      </w:r>
      <w:r>
        <w:t xml:space="preserve"> new and current members opted in!  Please push this option.  Auto renewals are a solid step in reducing lost members who do not retain for one reason or another.  The cost is </w:t>
      </w:r>
      <w:r w:rsidR="00726ADC">
        <w:t>the need to maintain</w:t>
      </w:r>
      <w:r>
        <w:t xml:space="preserve"> current credit card data—but the benefits are huge!</w:t>
      </w:r>
    </w:p>
    <w:p w:rsidR="008E016D" w:rsidRDefault="008E016D" w:rsidP="008E016D">
      <w:pPr>
        <w:pStyle w:val="ListParagraph"/>
      </w:pPr>
    </w:p>
    <w:p w:rsidR="008E016D" w:rsidRDefault="008E016D" w:rsidP="00980393">
      <w:pPr>
        <w:pStyle w:val="ListParagraph"/>
        <w:numPr>
          <w:ilvl w:val="0"/>
          <w:numId w:val="1"/>
        </w:numPr>
      </w:pPr>
      <w:bookmarkStart w:id="12" w:name="_Toc382572556"/>
      <w:r w:rsidRPr="00E724A1">
        <w:rPr>
          <w:rStyle w:val="Heading2Char"/>
        </w:rPr>
        <w:t>AFSA Web Page Hosting Support</w:t>
      </w:r>
      <w:bookmarkEnd w:id="12"/>
      <w:r w:rsidRPr="008E016D">
        <w:rPr>
          <w:b/>
          <w:u w:val="single"/>
        </w:rPr>
        <w:t>:</w:t>
      </w:r>
      <w:r>
        <w:t xml:space="preserve">  Our Communications and IT Committee are looking into an idea to potentially serve as a host for all AFSA Division and Chapter websites.  This initiative will ensure consistency, reduce costs for all Chapters and Divisions, and ensure compliance.  This is not a done deal.  Look for our findings and recommendations to be shared at this year’s PAC.</w:t>
      </w:r>
    </w:p>
    <w:p w:rsidR="008E016D" w:rsidRDefault="008E016D" w:rsidP="008E016D">
      <w:pPr>
        <w:pStyle w:val="ListParagraph"/>
      </w:pPr>
    </w:p>
    <w:p w:rsidR="008E016D" w:rsidRDefault="008E016D" w:rsidP="00980393">
      <w:pPr>
        <w:pStyle w:val="ListParagraph"/>
        <w:numPr>
          <w:ilvl w:val="0"/>
          <w:numId w:val="1"/>
        </w:numPr>
      </w:pPr>
      <w:bookmarkStart w:id="13" w:name="_Toc382572557"/>
      <w:r w:rsidRPr="00E724A1">
        <w:rPr>
          <w:rStyle w:val="Heading2Char"/>
        </w:rPr>
        <w:t>Lobbyist vs. Advocate:</w:t>
      </w:r>
      <w:bookmarkEnd w:id="13"/>
      <w:r>
        <w:t xml:space="preserve">  Please share that HQ AFSA refers to our team as Advocates.  The term lobbyist has some negative connotations—and we are evolving away from it.</w:t>
      </w:r>
    </w:p>
    <w:p w:rsidR="008E016D" w:rsidRDefault="008E016D">
      <w:r>
        <w:br w:type="page"/>
      </w:r>
    </w:p>
    <w:p w:rsidR="008E016D" w:rsidRDefault="008E016D" w:rsidP="00E724A1">
      <w:pPr>
        <w:pStyle w:val="Heading1"/>
      </w:pPr>
      <w:bookmarkStart w:id="14" w:name="_Toc382572558"/>
      <w:r w:rsidRPr="007F1FB2">
        <w:t>Part II:  Strategic Planning</w:t>
      </w:r>
      <w:bookmarkEnd w:id="14"/>
    </w:p>
    <w:p w:rsidR="00647D8D" w:rsidRPr="00647D8D" w:rsidRDefault="00647D8D" w:rsidP="00647D8D">
      <w:pPr>
        <w:pStyle w:val="NoSpacing"/>
      </w:pPr>
    </w:p>
    <w:p w:rsidR="008E016D" w:rsidRDefault="00CA0045" w:rsidP="008E016D">
      <w:r>
        <w:t>HQ AFSA, under the leadership of Past President Jeff Ledoux, established a very viable Strategic Plan for 2012 to 2014.  Past President and Senior Advisor Ledoux is taking the lead to update this plan for 2014 to 2016—so that we have the direction we need to move forward sharply.  Your EC spent some time developing tactics to implement the plan.  The table below provides a brief synopsis of the findings of the EC.</w:t>
      </w:r>
      <w:r w:rsidR="00E175B0">
        <w:t xml:space="preserve">  Those inputs in </w:t>
      </w:r>
      <w:r w:rsidR="00E175B0" w:rsidRPr="00E175B0">
        <w:rPr>
          <w:b/>
          <w:color w:val="FF0000"/>
        </w:rPr>
        <w:t>“red”</w:t>
      </w:r>
      <w:r w:rsidR="00E175B0" w:rsidRPr="00E175B0">
        <w:rPr>
          <w:color w:val="FF0000"/>
        </w:rPr>
        <w:t xml:space="preserve"> </w:t>
      </w:r>
      <w:r w:rsidR="00E175B0">
        <w:t>show almost unanimous support—they were entered on the majority of inputs!</w:t>
      </w:r>
    </w:p>
    <w:tbl>
      <w:tblPr>
        <w:tblStyle w:val="TableGrid"/>
        <w:tblW w:w="0" w:type="auto"/>
        <w:tblLook w:val="04A0" w:firstRow="1" w:lastRow="0" w:firstColumn="1" w:lastColumn="0" w:noHBand="0" w:noVBand="1"/>
      </w:tblPr>
      <w:tblGrid>
        <w:gridCol w:w="10296"/>
      </w:tblGrid>
      <w:tr w:rsidR="00647D8D" w:rsidRPr="00647D8D" w:rsidTr="00161647">
        <w:trPr>
          <w:trHeight w:val="4123"/>
        </w:trPr>
        <w:tc>
          <w:tcPr>
            <w:tcW w:w="0" w:type="auto"/>
          </w:tcPr>
          <w:p w:rsidR="00647D8D" w:rsidRDefault="00647D8D" w:rsidP="00161647">
            <w:pPr>
              <w:pStyle w:val="Heading2"/>
              <w:outlineLvl w:val="1"/>
            </w:pPr>
            <w:bookmarkStart w:id="15" w:name="_Toc382572559"/>
            <w:r w:rsidRPr="00647D8D">
              <w:t>Keep Doing:</w:t>
            </w:r>
            <w:bookmarkEnd w:id="15"/>
          </w:p>
          <w:p w:rsidR="00647D8D" w:rsidRPr="00647D8D" w:rsidRDefault="00647D8D" w:rsidP="00647D8D"/>
          <w:p w:rsidR="00647D8D" w:rsidRPr="00647D8D" w:rsidRDefault="00647D8D" w:rsidP="00161647">
            <w:pPr>
              <w:pStyle w:val="ListParagraph"/>
              <w:numPr>
                <w:ilvl w:val="0"/>
                <w:numId w:val="2"/>
              </w:numPr>
              <w:rPr>
                <w:b/>
                <w:color w:val="FF0000"/>
              </w:rPr>
            </w:pPr>
            <w:r w:rsidRPr="00647D8D">
              <w:rPr>
                <w:b/>
                <w:color w:val="FF0000"/>
              </w:rPr>
              <w:t>Seek reputable non-dues revenue sources to maintain low membership dues—or possibly reduce existing dues structure!</w:t>
            </w:r>
          </w:p>
          <w:p w:rsidR="00647D8D" w:rsidRPr="00647D8D" w:rsidRDefault="00647D8D" w:rsidP="00161647">
            <w:pPr>
              <w:pStyle w:val="ListParagraph"/>
              <w:numPr>
                <w:ilvl w:val="0"/>
                <w:numId w:val="2"/>
              </w:numPr>
            </w:pPr>
            <w:r w:rsidRPr="00647D8D">
              <w:t>Continue to hone in on our Top 10 legislative platform items—we can’t have it all!</w:t>
            </w:r>
          </w:p>
          <w:p w:rsidR="00647D8D" w:rsidRPr="00647D8D" w:rsidRDefault="00647D8D" w:rsidP="00161647">
            <w:pPr>
              <w:pStyle w:val="ListParagraph"/>
              <w:numPr>
                <w:ilvl w:val="0"/>
                <w:numId w:val="2"/>
              </w:numPr>
            </w:pPr>
            <w:r w:rsidRPr="00647D8D">
              <w:t>Maintain our current recruiter program as is—it’s not broken!</w:t>
            </w:r>
          </w:p>
          <w:p w:rsidR="00647D8D" w:rsidRPr="00647D8D" w:rsidRDefault="00647D8D" w:rsidP="00161647">
            <w:pPr>
              <w:pStyle w:val="ListParagraph"/>
              <w:numPr>
                <w:ilvl w:val="0"/>
                <w:numId w:val="2"/>
              </w:numPr>
            </w:pPr>
            <w:r w:rsidRPr="00647D8D">
              <w:t>Push CAPWIZ!  It works.  Cases in point—Tuition Assistance and reversal of the 1% COLA freeze (in part)</w:t>
            </w:r>
          </w:p>
          <w:p w:rsidR="00647D8D" w:rsidRPr="00647D8D" w:rsidRDefault="00647D8D" w:rsidP="00161647">
            <w:pPr>
              <w:pStyle w:val="ListParagraph"/>
              <w:numPr>
                <w:ilvl w:val="0"/>
                <w:numId w:val="2"/>
              </w:numPr>
            </w:pPr>
            <w:r w:rsidRPr="00647D8D">
              <w:t>Continue to take lead positions in The Military Coalition—we have two now!</w:t>
            </w:r>
          </w:p>
          <w:p w:rsidR="00647D8D" w:rsidRPr="00647D8D" w:rsidRDefault="00647D8D" w:rsidP="00161647">
            <w:pPr>
              <w:pStyle w:val="ListParagraph"/>
              <w:numPr>
                <w:ilvl w:val="0"/>
                <w:numId w:val="2"/>
              </w:numPr>
            </w:pPr>
            <w:r w:rsidRPr="00647D8D">
              <w:t>Keep the Capitol Hill updates coming!</w:t>
            </w:r>
          </w:p>
          <w:p w:rsidR="00647D8D" w:rsidRPr="00647D8D" w:rsidRDefault="00647D8D" w:rsidP="00161647">
            <w:pPr>
              <w:pStyle w:val="ListParagraph"/>
              <w:numPr>
                <w:ilvl w:val="0"/>
                <w:numId w:val="2"/>
              </w:numPr>
            </w:pPr>
            <w:r w:rsidRPr="00647D8D">
              <w:t>Maintain Chapter/Division support payment system</w:t>
            </w:r>
          </w:p>
          <w:p w:rsidR="00647D8D" w:rsidRDefault="00647D8D" w:rsidP="00161647">
            <w:pPr>
              <w:pStyle w:val="ListParagraph"/>
              <w:numPr>
                <w:ilvl w:val="0"/>
                <w:numId w:val="2"/>
              </w:numPr>
            </w:pPr>
            <w:r w:rsidRPr="00647D8D">
              <w:t>Maintain our sound budget processes to ensure AFSA is financially viable</w:t>
            </w:r>
          </w:p>
          <w:p w:rsidR="00726ADC" w:rsidRDefault="00726ADC" w:rsidP="00161647">
            <w:pPr>
              <w:pStyle w:val="ListParagraph"/>
              <w:numPr>
                <w:ilvl w:val="0"/>
                <w:numId w:val="2"/>
              </w:numPr>
            </w:pPr>
            <w:r>
              <w:t>Continue to reward our people—the four pillars focus works!</w:t>
            </w:r>
          </w:p>
          <w:p w:rsidR="0063410E" w:rsidRPr="00647D8D" w:rsidRDefault="0063410E" w:rsidP="00161647">
            <w:pPr>
              <w:pStyle w:val="ListParagraph"/>
              <w:numPr>
                <w:ilvl w:val="0"/>
                <w:numId w:val="2"/>
              </w:numPr>
            </w:pPr>
            <w:r>
              <w:t>Continue to monitor our F8888 recruiting Chapter to ensure new processes are working and effective.</w:t>
            </w:r>
          </w:p>
          <w:p w:rsidR="00647D8D" w:rsidRPr="00647D8D" w:rsidRDefault="00647D8D" w:rsidP="00161647">
            <w:pPr>
              <w:pStyle w:val="ListParagraph"/>
              <w:numPr>
                <w:ilvl w:val="0"/>
                <w:numId w:val="2"/>
              </w:numPr>
              <w:rPr>
                <w:b/>
                <w:color w:val="FF0000"/>
              </w:rPr>
            </w:pPr>
            <w:r w:rsidRPr="00647D8D">
              <w:rPr>
                <w:b/>
                <w:color w:val="FF0000"/>
              </w:rPr>
              <w:t>Maintain the great level of HQ AFSA Customer Service</w:t>
            </w:r>
            <w:r w:rsidR="00726ADC">
              <w:rPr>
                <w:b/>
                <w:color w:val="FF0000"/>
              </w:rPr>
              <w:t>.</w:t>
            </w:r>
          </w:p>
          <w:p w:rsidR="00647D8D" w:rsidRPr="00647D8D" w:rsidRDefault="00647D8D" w:rsidP="00161647">
            <w:pPr>
              <w:pStyle w:val="ListParagraph"/>
              <w:numPr>
                <w:ilvl w:val="0"/>
                <w:numId w:val="2"/>
              </w:numPr>
            </w:pPr>
            <w:r w:rsidRPr="00647D8D">
              <w:rPr>
                <w:b/>
                <w:color w:val="FF0000"/>
              </w:rPr>
              <w:t>Continue to advocate on Capitol Hill—we are making a difference!</w:t>
            </w:r>
          </w:p>
        </w:tc>
      </w:tr>
    </w:tbl>
    <w:p w:rsidR="00647D8D" w:rsidRDefault="00647D8D">
      <w:r>
        <w:rPr>
          <w:b/>
          <w:bCs/>
        </w:rPr>
        <w:br w:type="page"/>
      </w:r>
    </w:p>
    <w:tbl>
      <w:tblPr>
        <w:tblStyle w:val="TableGrid"/>
        <w:tblW w:w="0" w:type="auto"/>
        <w:tblLook w:val="04A0" w:firstRow="1" w:lastRow="0" w:firstColumn="1" w:lastColumn="0" w:noHBand="0" w:noVBand="1"/>
      </w:tblPr>
      <w:tblGrid>
        <w:gridCol w:w="10296"/>
      </w:tblGrid>
      <w:tr w:rsidR="00CA0045" w:rsidTr="00CA0045">
        <w:tc>
          <w:tcPr>
            <w:tcW w:w="10296" w:type="dxa"/>
          </w:tcPr>
          <w:p w:rsidR="00CA0045" w:rsidRDefault="00CA0045" w:rsidP="00E724A1">
            <w:pPr>
              <w:pStyle w:val="Heading2"/>
              <w:outlineLvl w:val="1"/>
            </w:pPr>
            <w:bookmarkStart w:id="16" w:name="_Toc382572560"/>
            <w:r w:rsidRPr="005569FC">
              <w:t>Start Doing:</w:t>
            </w:r>
            <w:bookmarkEnd w:id="16"/>
          </w:p>
          <w:p w:rsidR="005569FC" w:rsidRPr="005569FC" w:rsidRDefault="005569FC" w:rsidP="008E016D">
            <w:pPr>
              <w:rPr>
                <w:b/>
                <w:u w:val="single"/>
              </w:rPr>
            </w:pPr>
          </w:p>
          <w:p w:rsidR="00CA0045" w:rsidRPr="00E724A1" w:rsidRDefault="00CA0045" w:rsidP="00CA0045">
            <w:pPr>
              <w:pStyle w:val="ListParagraph"/>
              <w:numPr>
                <w:ilvl w:val="0"/>
                <w:numId w:val="3"/>
              </w:numPr>
              <w:rPr>
                <w:b/>
                <w:color w:val="FF0000"/>
              </w:rPr>
            </w:pPr>
            <w:r w:rsidRPr="00E724A1">
              <w:rPr>
                <w:b/>
                <w:color w:val="FF0000"/>
              </w:rPr>
              <w:t>Develop a strategy to attract family members—we are missing opportunities</w:t>
            </w:r>
            <w:r w:rsidR="00726ADC">
              <w:rPr>
                <w:b/>
                <w:color w:val="FF0000"/>
              </w:rPr>
              <w:t>.</w:t>
            </w:r>
          </w:p>
          <w:p w:rsidR="005569FC" w:rsidRDefault="005569FC" w:rsidP="00CA0045">
            <w:pPr>
              <w:pStyle w:val="ListParagraph"/>
              <w:numPr>
                <w:ilvl w:val="0"/>
                <w:numId w:val="3"/>
              </w:numPr>
            </w:pPr>
            <w:r>
              <w:t xml:space="preserve">Recognize past </w:t>
            </w:r>
            <w:r w:rsidR="00E175B0">
              <w:t xml:space="preserve">and present </w:t>
            </w:r>
            <w:r>
              <w:t>members who excelled—“AFSA Hall of Fame?”</w:t>
            </w:r>
          </w:p>
          <w:p w:rsidR="005569FC" w:rsidRPr="007F1FB2" w:rsidRDefault="005569FC" w:rsidP="00CA0045">
            <w:pPr>
              <w:pStyle w:val="ListParagraph"/>
              <w:numPr>
                <w:ilvl w:val="0"/>
                <w:numId w:val="3"/>
              </w:numPr>
              <w:rPr>
                <w:b/>
                <w:color w:val="FF0000"/>
              </w:rPr>
            </w:pPr>
            <w:r w:rsidRPr="007F1FB2">
              <w:rPr>
                <w:b/>
                <w:color w:val="FF0000"/>
              </w:rPr>
              <w:t>Improve our use of technology—multi-media marketing, video streams, town halls, chat groups, etc.</w:t>
            </w:r>
          </w:p>
          <w:p w:rsidR="00F979B5" w:rsidRDefault="00F979B5" w:rsidP="00CA0045">
            <w:pPr>
              <w:pStyle w:val="ListParagraph"/>
              <w:numPr>
                <w:ilvl w:val="0"/>
                <w:numId w:val="3"/>
              </w:numPr>
            </w:pPr>
            <w:r>
              <w:t>Train the field in a way that works</w:t>
            </w:r>
            <w:r w:rsidR="00726ADC">
              <w:t>.</w:t>
            </w:r>
          </w:p>
          <w:p w:rsidR="00F979B5" w:rsidRPr="007F1FB2" w:rsidRDefault="00F979B5" w:rsidP="00CA0045">
            <w:pPr>
              <w:pStyle w:val="ListParagraph"/>
              <w:numPr>
                <w:ilvl w:val="0"/>
                <w:numId w:val="3"/>
              </w:numPr>
              <w:rPr>
                <w:b/>
                <w:color w:val="FF0000"/>
              </w:rPr>
            </w:pPr>
            <w:r w:rsidRPr="007F1FB2">
              <w:rPr>
                <w:b/>
                <w:color w:val="FF0000"/>
              </w:rPr>
              <w:t>Communicate more effectively with the field</w:t>
            </w:r>
            <w:r w:rsidR="00DB3A17" w:rsidRPr="007F1FB2">
              <w:rPr>
                <w:b/>
                <w:color w:val="FF0000"/>
              </w:rPr>
              <w:t>.  Consider a “mobile web”, cloud based solutions, etc.  Move AFSA to the future</w:t>
            </w:r>
            <w:r w:rsidR="00726ADC">
              <w:rPr>
                <w:b/>
                <w:color w:val="FF0000"/>
              </w:rPr>
              <w:t>.</w:t>
            </w:r>
          </w:p>
          <w:p w:rsidR="00DB3A17" w:rsidRDefault="00DB3A17" w:rsidP="00CA0045">
            <w:pPr>
              <w:pStyle w:val="ListParagraph"/>
              <w:numPr>
                <w:ilvl w:val="0"/>
                <w:numId w:val="3"/>
              </w:numPr>
            </w:pPr>
            <w:r>
              <w:t>Consider having a HQ AFSA Staff Writer to be responsible for web content, marketing events, etc.</w:t>
            </w:r>
          </w:p>
          <w:p w:rsidR="00F979B5" w:rsidRPr="00E175B0" w:rsidRDefault="00F979B5" w:rsidP="00CA0045">
            <w:pPr>
              <w:pStyle w:val="ListParagraph"/>
              <w:numPr>
                <w:ilvl w:val="0"/>
                <w:numId w:val="3"/>
              </w:numPr>
              <w:rPr>
                <w:b/>
                <w:color w:val="FF0000"/>
              </w:rPr>
            </w:pPr>
            <w:r w:rsidRPr="00E175B0">
              <w:rPr>
                <w:b/>
                <w:color w:val="FF0000"/>
              </w:rPr>
              <w:t>Continue to find new ways to use technology to our advantage—i.e. SharePoint</w:t>
            </w:r>
            <w:r w:rsidR="00726ADC">
              <w:rPr>
                <w:b/>
                <w:color w:val="FF0000"/>
              </w:rPr>
              <w:t>.</w:t>
            </w:r>
          </w:p>
          <w:p w:rsidR="00F979B5" w:rsidRDefault="00F979B5" w:rsidP="00CA0045">
            <w:pPr>
              <w:pStyle w:val="ListParagraph"/>
              <w:numPr>
                <w:ilvl w:val="0"/>
                <w:numId w:val="3"/>
              </w:numPr>
            </w:pPr>
            <w:r>
              <w:t>Emphasize AFSA history—what we have done for you.  Use some more “seasoned” members to share the word.</w:t>
            </w:r>
          </w:p>
          <w:p w:rsidR="00E175B0" w:rsidRDefault="00E175B0" w:rsidP="00CA0045">
            <w:pPr>
              <w:pStyle w:val="ListParagraph"/>
              <w:numPr>
                <w:ilvl w:val="0"/>
                <w:numId w:val="3"/>
              </w:numPr>
            </w:pPr>
            <w:r>
              <w:t>Find alternative locations to San Antonio for the PAC once we satisfy the current Hyatt contract in 2019</w:t>
            </w:r>
            <w:r w:rsidR="00726ADC">
              <w:t>.</w:t>
            </w:r>
          </w:p>
          <w:p w:rsidR="00F979B5" w:rsidRDefault="00F979B5" w:rsidP="00CA0045">
            <w:pPr>
              <w:pStyle w:val="ListParagraph"/>
              <w:numPr>
                <w:ilvl w:val="0"/>
                <w:numId w:val="3"/>
              </w:numPr>
            </w:pPr>
            <w:r>
              <w:t>Ensure all Command Chiefs understand the importance of their support for PMA</w:t>
            </w:r>
            <w:r w:rsidR="00726ADC">
              <w:t>s</w:t>
            </w:r>
            <w:r>
              <w:t xml:space="preserve"> as AFSA</w:t>
            </w:r>
            <w:r w:rsidR="00726ADC">
              <w:t>.</w:t>
            </w:r>
          </w:p>
          <w:p w:rsidR="00F979B5" w:rsidRDefault="00F979B5" w:rsidP="00CA0045">
            <w:pPr>
              <w:pStyle w:val="ListParagraph"/>
              <w:numPr>
                <w:ilvl w:val="0"/>
                <w:numId w:val="3"/>
              </w:numPr>
            </w:pPr>
            <w:r>
              <w:t>Provide duty descriptions for all AFSA elected and appointed positions</w:t>
            </w:r>
            <w:r w:rsidR="00726ADC">
              <w:t>.</w:t>
            </w:r>
          </w:p>
          <w:p w:rsidR="00F979B5" w:rsidRDefault="00F979B5" w:rsidP="00CA0045">
            <w:pPr>
              <w:pStyle w:val="ListParagraph"/>
              <w:numPr>
                <w:ilvl w:val="0"/>
                <w:numId w:val="3"/>
              </w:numPr>
            </w:pPr>
            <w:r>
              <w:t>Devise a means to better collect data from the field—AFSA poll is strong start</w:t>
            </w:r>
            <w:r w:rsidR="00726ADC">
              <w:t>.</w:t>
            </w:r>
          </w:p>
          <w:p w:rsidR="00DB3A17" w:rsidRDefault="00DB3A17" w:rsidP="00CA0045">
            <w:pPr>
              <w:pStyle w:val="ListParagraph"/>
              <w:numPr>
                <w:ilvl w:val="0"/>
                <w:numId w:val="3"/>
              </w:numPr>
            </w:pPr>
            <w:r>
              <w:t>Make it exciting to be involved in AFSA—develop plans to get more people involved</w:t>
            </w:r>
            <w:r w:rsidR="00726ADC">
              <w:t>.</w:t>
            </w:r>
          </w:p>
          <w:p w:rsidR="007F1FB2" w:rsidRDefault="007F1FB2" w:rsidP="00CA0045">
            <w:pPr>
              <w:pStyle w:val="ListParagraph"/>
              <w:numPr>
                <w:ilvl w:val="0"/>
                <w:numId w:val="3"/>
              </w:numPr>
            </w:pPr>
            <w:r>
              <w:t>Upgrade the Capitol Hill Update:  Who was contacted—when—about what?</w:t>
            </w:r>
          </w:p>
          <w:p w:rsidR="00E175B0" w:rsidRDefault="00E175B0" w:rsidP="00CA0045">
            <w:pPr>
              <w:pStyle w:val="ListParagraph"/>
              <w:numPr>
                <w:ilvl w:val="0"/>
                <w:numId w:val="3"/>
              </w:numPr>
            </w:pPr>
            <w:r>
              <w:t xml:space="preserve">Implement the </w:t>
            </w:r>
            <w:r w:rsidR="00E724A1">
              <w:t>Allotment</w:t>
            </w:r>
            <w:r>
              <w:t xml:space="preserve"> </w:t>
            </w:r>
            <w:r w:rsidR="00E724A1">
              <w:t>System</w:t>
            </w:r>
            <w:r>
              <w:t xml:space="preserve"> (Report and recommendations to be presented at the PAC)</w:t>
            </w:r>
            <w:r w:rsidR="00BB43EC">
              <w:t>.</w:t>
            </w:r>
          </w:p>
          <w:p w:rsidR="00E724A1" w:rsidRDefault="00E724A1" w:rsidP="00E724A1">
            <w:pPr>
              <w:pStyle w:val="ListParagraph"/>
            </w:pPr>
          </w:p>
        </w:tc>
      </w:tr>
      <w:tr w:rsidR="00CA0045" w:rsidTr="00CA0045">
        <w:tc>
          <w:tcPr>
            <w:tcW w:w="10296" w:type="dxa"/>
          </w:tcPr>
          <w:p w:rsidR="005569FC" w:rsidRDefault="00DB3A17" w:rsidP="00E724A1">
            <w:pPr>
              <w:pStyle w:val="Heading2"/>
              <w:outlineLvl w:val="1"/>
            </w:pPr>
            <w:r>
              <w:br w:type="page"/>
            </w:r>
            <w:bookmarkStart w:id="17" w:name="_Toc382572561"/>
            <w:r w:rsidR="005569FC" w:rsidRPr="005569FC">
              <w:t>Stop Doing:</w:t>
            </w:r>
            <w:bookmarkEnd w:id="17"/>
          </w:p>
          <w:p w:rsidR="005569FC" w:rsidRPr="005569FC" w:rsidRDefault="005569FC" w:rsidP="008E016D">
            <w:pPr>
              <w:rPr>
                <w:b/>
                <w:u w:val="single"/>
              </w:rPr>
            </w:pPr>
          </w:p>
          <w:p w:rsidR="005569FC" w:rsidRDefault="005569FC" w:rsidP="005569FC">
            <w:pPr>
              <w:pStyle w:val="ListParagraph"/>
              <w:numPr>
                <w:ilvl w:val="0"/>
                <w:numId w:val="4"/>
              </w:numPr>
            </w:pPr>
            <w:r>
              <w:t>Performing outdated activities that add no value.  Example:  Why does a 5 time Sky Higher need a 5</w:t>
            </w:r>
            <w:r w:rsidRPr="005569FC">
              <w:rPr>
                <w:vertAlign w:val="superscript"/>
              </w:rPr>
              <w:t>th</w:t>
            </w:r>
            <w:r>
              <w:t xml:space="preserve"> Sky High name tag?  Find stupid stuff and stop!</w:t>
            </w:r>
            <w:r w:rsidR="00DB3A17">
              <w:t xml:space="preserve">  </w:t>
            </w:r>
          </w:p>
          <w:p w:rsidR="005569FC" w:rsidRDefault="005569FC" w:rsidP="005569FC">
            <w:pPr>
              <w:pStyle w:val="ListParagraph"/>
              <w:numPr>
                <w:ilvl w:val="0"/>
                <w:numId w:val="4"/>
              </w:numPr>
            </w:pPr>
            <w:r>
              <w:t>Relying on E-Mail as our primary means of communications.  Let’s not throw out the baby with the bathwater—but let’s find more face-to-face and interactive opportunities.</w:t>
            </w:r>
          </w:p>
          <w:p w:rsidR="00F0551E" w:rsidRDefault="00F0551E" w:rsidP="005569FC">
            <w:pPr>
              <w:pStyle w:val="ListParagraph"/>
              <w:numPr>
                <w:ilvl w:val="0"/>
                <w:numId w:val="4"/>
              </w:numPr>
            </w:pPr>
            <w:r>
              <w:t>Cutting expenses at the expense of our members.  We need to balance membership support AND fiscal responsibility.</w:t>
            </w:r>
          </w:p>
          <w:p w:rsidR="00DB3A17" w:rsidRDefault="00BB43EC" w:rsidP="005569FC">
            <w:pPr>
              <w:pStyle w:val="ListParagraph"/>
              <w:numPr>
                <w:ilvl w:val="0"/>
                <w:numId w:val="4"/>
              </w:numPr>
            </w:pPr>
            <w:r>
              <w:t>Eliminate m</w:t>
            </w:r>
            <w:r w:rsidR="00DB3A17">
              <w:t>anual processes—they don’t promote efficiency</w:t>
            </w:r>
            <w:r>
              <w:t>.</w:t>
            </w:r>
          </w:p>
          <w:p w:rsidR="00E724A1" w:rsidRDefault="00BB43EC" w:rsidP="005569FC">
            <w:pPr>
              <w:pStyle w:val="ListParagraph"/>
              <w:numPr>
                <w:ilvl w:val="0"/>
                <w:numId w:val="4"/>
              </w:numPr>
            </w:pPr>
            <w:r>
              <w:t>Eliminate m</w:t>
            </w:r>
            <w:r w:rsidR="00E724A1">
              <w:t xml:space="preserve">ailing out support checks unless absolutely </w:t>
            </w:r>
            <w:r>
              <w:t>necessary.</w:t>
            </w:r>
          </w:p>
          <w:p w:rsidR="00DB3A17" w:rsidRDefault="00BB43EC" w:rsidP="005569FC">
            <w:pPr>
              <w:pStyle w:val="ListParagraph"/>
              <w:numPr>
                <w:ilvl w:val="0"/>
                <w:numId w:val="4"/>
              </w:numPr>
            </w:pPr>
            <w:r>
              <w:t>Stop a</w:t>
            </w:r>
            <w:r w:rsidR="00DB3A17">
              <w:t>ddressing symptoms and start solving the real root cause of problems</w:t>
            </w:r>
            <w:r>
              <w:t>.</w:t>
            </w:r>
          </w:p>
          <w:p w:rsidR="00E175B0" w:rsidRDefault="00BB43EC" w:rsidP="005569FC">
            <w:pPr>
              <w:pStyle w:val="ListParagraph"/>
              <w:numPr>
                <w:ilvl w:val="0"/>
                <w:numId w:val="4"/>
              </w:numPr>
            </w:pPr>
            <w:r>
              <w:t>Stop r</w:t>
            </w:r>
            <w:r w:rsidR="00E175B0">
              <w:t>elying on contracts with only the Hyatt for PAC support—look for alternative and less expensive PAC options</w:t>
            </w:r>
            <w:r>
              <w:t>.</w:t>
            </w:r>
          </w:p>
          <w:p w:rsidR="00DB3A17" w:rsidRDefault="00DB3A17" w:rsidP="005569FC">
            <w:pPr>
              <w:pStyle w:val="ListParagraph"/>
              <w:numPr>
                <w:ilvl w:val="0"/>
                <w:numId w:val="4"/>
              </w:numPr>
            </w:pPr>
            <w:r>
              <w:t>Reduce reliance on the CEO position to be the face of AFSA—find ways to get the EC more involved</w:t>
            </w:r>
            <w:r w:rsidR="00BB43EC">
              <w:t>.</w:t>
            </w:r>
          </w:p>
          <w:p w:rsidR="007F1FB2" w:rsidRPr="00E724A1" w:rsidRDefault="007F1FB2" w:rsidP="005569FC">
            <w:pPr>
              <w:pStyle w:val="ListParagraph"/>
              <w:numPr>
                <w:ilvl w:val="0"/>
                <w:numId w:val="4"/>
              </w:numPr>
              <w:rPr>
                <w:b/>
              </w:rPr>
            </w:pPr>
            <w:r w:rsidRPr="007F1FB2">
              <w:rPr>
                <w:b/>
                <w:color w:val="FF0000"/>
              </w:rPr>
              <w:t>Stop relying on a hard copy AFSA Magazine.  Move toward e-copies with exceptions.  Info is often outdated by time received.</w:t>
            </w:r>
            <w:r>
              <w:rPr>
                <w:b/>
                <w:color w:val="FF0000"/>
              </w:rPr>
              <w:t xml:space="preserve">  Review and revise AFSA Magazine strategy</w:t>
            </w:r>
            <w:r w:rsidR="00BB43EC">
              <w:rPr>
                <w:b/>
                <w:color w:val="FF0000"/>
              </w:rPr>
              <w:t>.</w:t>
            </w:r>
          </w:p>
          <w:p w:rsidR="00E724A1" w:rsidRPr="007F1FB2" w:rsidRDefault="00E724A1" w:rsidP="00E724A1">
            <w:pPr>
              <w:pStyle w:val="ListParagraph"/>
              <w:rPr>
                <w:b/>
              </w:rPr>
            </w:pPr>
          </w:p>
        </w:tc>
      </w:tr>
    </w:tbl>
    <w:p w:rsidR="00647D8D" w:rsidRDefault="00647D8D">
      <w:r>
        <w:rPr>
          <w:b/>
          <w:bCs/>
        </w:rPr>
        <w:br w:type="page"/>
      </w:r>
    </w:p>
    <w:tbl>
      <w:tblPr>
        <w:tblStyle w:val="TableGrid"/>
        <w:tblW w:w="0" w:type="auto"/>
        <w:tblLook w:val="04A0" w:firstRow="1" w:lastRow="0" w:firstColumn="1" w:lastColumn="0" w:noHBand="0" w:noVBand="1"/>
      </w:tblPr>
      <w:tblGrid>
        <w:gridCol w:w="10296"/>
      </w:tblGrid>
      <w:tr w:rsidR="00CA0045" w:rsidTr="00CA0045">
        <w:tc>
          <w:tcPr>
            <w:tcW w:w="10296" w:type="dxa"/>
          </w:tcPr>
          <w:p w:rsidR="00CA0045" w:rsidRDefault="00F979B5" w:rsidP="00E724A1">
            <w:pPr>
              <w:pStyle w:val="Heading2"/>
              <w:outlineLvl w:val="1"/>
            </w:pPr>
            <w:bookmarkStart w:id="18" w:name="_Toc382572562"/>
            <w:r w:rsidRPr="00F979B5">
              <w:t>Change:</w:t>
            </w:r>
            <w:bookmarkEnd w:id="18"/>
          </w:p>
          <w:p w:rsidR="00F979B5" w:rsidRPr="00F979B5" w:rsidRDefault="00F979B5" w:rsidP="008E016D">
            <w:pPr>
              <w:rPr>
                <w:b/>
                <w:u w:val="single"/>
              </w:rPr>
            </w:pPr>
          </w:p>
          <w:p w:rsidR="00F979B5" w:rsidRPr="007F1FB2" w:rsidRDefault="00BB43EC" w:rsidP="00F979B5">
            <w:pPr>
              <w:pStyle w:val="ListParagraph"/>
              <w:numPr>
                <w:ilvl w:val="0"/>
                <w:numId w:val="5"/>
              </w:numPr>
              <w:rPr>
                <w:b/>
                <w:color w:val="FF0000"/>
              </w:rPr>
            </w:pPr>
            <w:r>
              <w:rPr>
                <w:b/>
                <w:color w:val="FF0000"/>
              </w:rPr>
              <w:t>Improve h</w:t>
            </w:r>
            <w:r w:rsidR="00F979B5" w:rsidRPr="007F1FB2">
              <w:rPr>
                <w:b/>
                <w:color w:val="FF0000"/>
              </w:rPr>
              <w:t>ow we market—we need a more robust marketing methodology</w:t>
            </w:r>
            <w:r w:rsidR="00DB3A17" w:rsidRPr="007F1FB2">
              <w:rPr>
                <w:b/>
                <w:color w:val="FF0000"/>
              </w:rPr>
              <w:t>.  How we are viewed!  Add testimonials from key members, etc.  We must attract new and existing members.</w:t>
            </w:r>
            <w:r w:rsidR="007F1FB2">
              <w:rPr>
                <w:b/>
                <w:color w:val="FF0000"/>
              </w:rPr>
              <w:t xml:space="preserve">  Consider new marketing sources as Air Force Times, etc.</w:t>
            </w:r>
            <w:r w:rsidR="00E724A1">
              <w:rPr>
                <w:b/>
                <w:color w:val="FF0000"/>
              </w:rPr>
              <w:t xml:space="preserve"> We must “tell our story”</w:t>
            </w:r>
          </w:p>
          <w:p w:rsidR="00F979B5" w:rsidRDefault="00BB43EC" w:rsidP="00F979B5">
            <w:pPr>
              <w:pStyle w:val="ListParagraph"/>
              <w:numPr>
                <w:ilvl w:val="0"/>
                <w:numId w:val="5"/>
              </w:numPr>
            </w:pPr>
            <w:r>
              <w:t>Improve h</w:t>
            </w:r>
            <w:r w:rsidR="00F979B5">
              <w:t>ow we plan and format the PAC.  Keep the PAC—but upgrade what we do for the members.  Perhaps scale down</w:t>
            </w:r>
            <w:r>
              <w:t xml:space="preserve"> the PAC if conditions warrant.</w:t>
            </w:r>
          </w:p>
          <w:p w:rsidR="00F979B5" w:rsidRPr="007F1FB2" w:rsidRDefault="00BB43EC" w:rsidP="00F979B5">
            <w:pPr>
              <w:pStyle w:val="ListParagraph"/>
              <w:numPr>
                <w:ilvl w:val="0"/>
                <w:numId w:val="5"/>
              </w:numPr>
              <w:rPr>
                <w:b/>
                <w:color w:val="FF0000"/>
              </w:rPr>
            </w:pPr>
            <w:r>
              <w:rPr>
                <w:b/>
                <w:color w:val="FF0000"/>
              </w:rPr>
              <w:t>Upgrade o</w:t>
            </w:r>
            <w:r w:rsidR="00F979B5" w:rsidRPr="007F1FB2">
              <w:rPr>
                <w:b/>
                <w:color w:val="FF0000"/>
              </w:rPr>
              <w:t>ur retention programs—we need to make is more appealing and “sexier” so to speak</w:t>
            </w:r>
            <w:r>
              <w:rPr>
                <w:b/>
                <w:color w:val="FF0000"/>
              </w:rPr>
              <w:t>.</w:t>
            </w:r>
          </w:p>
          <w:p w:rsidR="00F979B5" w:rsidRDefault="00F979B5" w:rsidP="00F979B5">
            <w:pPr>
              <w:pStyle w:val="ListParagraph"/>
              <w:numPr>
                <w:ilvl w:val="0"/>
                <w:numId w:val="5"/>
              </w:numPr>
            </w:pPr>
            <w:r>
              <w:t>Review Chapter rewards—are they the right ones?</w:t>
            </w:r>
          </w:p>
          <w:p w:rsidR="00E175B0" w:rsidRDefault="00E175B0" w:rsidP="00F979B5">
            <w:pPr>
              <w:pStyle w:val="ListParagraph"/>
              <w:numPr>
                <w:ilvl w:val="0"/>
                <w:numId w:val="5"/>
              </w:numPr>
            </w:pPr>
            <w:r>
              <w:t>Be innovative and creative.  Find new ways to solve old problems</w:t>
            </w:r>
            <w:r w:rsidR="00BB43EC">
              <w:t>.</w:t>
            </w:r>
          </w:p>
          <w:p w:rsidR="00E724A1" w:rsidRDefault="00E724A1" w:rsidP="00F979B5">
            <w:pPr>
              <w:pStyle w:val="ListParagraph"/>
              <w:numPr>
                <w:ilvl w:val="0"/>
                <w:numId w:val="5"/>
              </w:numPr>
            </w:pPr>
            <w:r>
              <w:t>Improve communications links from Chapters to Divisions to HQ AFSA</w:t>
            </w:r>
            <w:r w:rsidR="00BB43EC">
              <w:t>.</w:t>
            </w:r>
          </w:p>
          <w:p w:rsidR="00E175B0" w:rsidRDefault="00E175B0" w:rsidP="00F979B5">
            <w:pPr>
              <w:pStyle w:val="ListParagraph"/>
              <w:numPr>
                <w:ilvl w:val="0"/>
                <w:numId w:val="5"/>
              </w:numPr>
            </w:pPr>
            <w:r>
              <w:t>Continue to team with Air Force leadership—strive for additional AFSA support and acceptance</w:t>
            </w:r>
            <w:r w:rsidR="00BB43EC">
              <w:t>.</w:t>
            </w:r>
          </w:p>
          <w:p w:rsidR="00E724A1" w:rsidRDefault="00E724A1" w:rsidP="00F979B5">
            <w:pPr>
              <w:pStyle w:val="ListParagraph"/>
              <w:numPr>
                <w:ilvl w:val="0"/>
                <w:numId w:val="5"/>
              </w:numPr>
            </w:pPr>
            <w:r>
              <w:t>Look for creative ways in terms of compensation and benefits to reward our worthy AFSA staff</w:t>
            </w:r>
            <w:r w:rsidR="00BB43EC">
              <w:t>.</w:t>
            </w:r>
          </w:p>
          <w:p w:rsidR="00F979B5" w:rsidRDefault="00DB3A17" w:rsidP="00F979B5">
            <w:pPr>
              <w:pStyle w:val="ListParagraph"/>
              <w:numPr>
                <w:ilvl w:val="0"/>
                <w:numId w:val="5"/>
              </w:numPr>
            </w:pPr>
            <w:r>
              <w:t>Become the “premier” news source within the TMC</w:t>
            </w:r>
            <w:r w:rsidR="00BB43EC">
              <w:t>.</w:t>
            </w:r>
          </w:p>
          <w:p w:rsidR="00E175B0" w:rsidRPr="00E175B0" w:rsidRDefault="00E175B0" w:rsidP="00F979B5">
            <w:pPr>
              <w:pStyle w:val="ListParagraph"/>
              <w:numPr>
                <w:ilvl w:val="0"/>
                <w:numId w:val="5"/>
              </w:numPr>
              <w:rPr>
                <w:b/>
                <w:color w:val="FF0000"/>
              </w:rPr>
            </w:pPr>
            <w:r w:rsidRPr="00E175B0">
              <w:rPr>
                <w:b/>
                <w:color w:val="FF0000"/>
              </w:rPr>
              <w:t>Ensure our awards program is distinctive—re</w:t>
            </w:r>
            <w:r w:rsidR="00BB43EC">
              <w:rPr>
                <w:b/>
                <w:color w:val="FF0000"/>
              </w:rPr>
              <w:t xml:space="preserve">vise </w:t>
            </w:r>
            <w:r w:rsidRPr="00E175B0">
              <w:rPr>
                <w:b/>
                <w:color w:val="FF0000"/>
              </w:rPr>
              <w:t>cookie cutter approaches</w:t>
            </w:r>
            <w:r w:rsidR="00BB43EC">
              <w:rPr>
                <w:b/>
                <w:color w:val="FF0000"/>
              </w:rPr>
              <w:t>.</w:t>
            </w:r>
          </w:p>
          <w:p w:rsidR="00DB3A17" w:rsidRDefault="00DB3A17" w:rsidP="00F979B5">
            <w:pPr>
              <w:pStyle w:val="ListParagraph"/>
              <w:numPr>
                <w:ilvl w:val="0"/>
                <w:numId w:val="5"/>
              </w:numPr>
              <w:rPr>
                <w:b/>
                <w:color w:val="FF0000"/>
              </w:rPr>
            </w:pPr>
            <w:r w:rsidRPr="00E175B0">
              <w:rPr>
                <w:b/>
                <w:color w:val="FF0000"/>
              </w:rPr>
              <w:t>Improve ability of the AFSA staff to become more proactive partners with the EC</w:t>
            </w:r>
            <w:r w:rsidR="00BB43EC">
              <w:rPr>
                <w:b/>
                <w:color w:val="FF0000"/>
              </w:rPr>
              <w:t>.</w:t>
            </w:r>
          </w:p>
          <w:p w:rsidR="007F1FB2" w:rsidRPr="00BB43EC" w:rsidRDefault="007F1FB2" w:rsidP="00BB43EC">
            <w:pPr>
              <w:pStyle w:val="ListParagraph"/>
              <w:numPr>
                <w:ilvl w:val="0"/>
                <w:numId w:val="5"/>
              </w:numPr>
              <w:rPr>
                <w:b/>
                <w:color w:val="FF0000"/>
              </w:rPr>
            </w:pPr>
            <w:r w:rsidRPr="00BB43EC">
              <w:rPr>
                <w:b/>
                <w:color w:val="FF0000"/>
              </w:rPr>
              <w:t>Website updates.  We have improved—but we can do better.  AFSA website is not as “cool” and up-to-date as some</w:t>
            </w:r>
            <w:r w:rsidR="00BB43EC" w:rsidRPr="00BB43EC">
              <w:rPr>
                <w:b/>
                <w:color w:val="FF0000"/>
              </w:rPr>
              <w:t>.</w:t>
            </w:r>
          </w:p>
          <w:p w:rsidR="00E724A1" w:rsidRPr="00E175B0" w:rsidRDefault="00E724A1" w:rsidP="00E724A1">
            <w:pPr>
              <w:pStyle w:val="ListParagraph"/>
              <w:rPr>
                <w:b/>
              </w:rPr>
            </w:pPr>
          </w:p>
        </w:tc>
      </w:tr>
    </w:tbl>
    <w:p w:rsidR="00CA0045" w:rsidRDefault="00CA0045" w:rsidP="008E016D"/>
    <w:p w:rsidR="00647D8D" w:rsidRDefault="00647D8D">
      <w:pPr>
        <w:rPr>
          <w:rFonts w:asciiTheme="majorHAnsi" w:eastAsiaTheme="majorEastAsia" w:hAnsiTheme="majorHAnsi" w:cstheme="majorBidi"/>
          <w:b/>
          <w:bCs/>
          <w:color w:val="365F91" w:themeColor="accent1" w:themeShade="BF"/>
          <w:sz w:val="28"/>
          <w:szCs w:val="28"/>
        </w:rPr>
      </w:pPr>
      <w:r>
        <w:br w:type="page"/>
      </w:r>
    </w:p>
    <w:p w:rsidR="00E724A1" w:rsidRDefault="00E724A1" w:rsidP="00E724A1">
      <w:pPr>
        <w:pStyle w:val="Heading1"/>
      </w:pPr>
      <w:bookmarkStart w:id="19" w:name="_Toc382572563"/>
      <w:r>
        <w:t>Part III:  Talking Papers</w:t>
      </w:r>
      <w:r w:rsidR="00307661">
        <w:t xml:space="preserve"> and New Business</w:t>
      </w:r>
      <w:bookmarkEnd w:id="19"/>
    </w:p>
    <w:p w:rsidR="00647D8D" w:rsidRPr="00647D8D" w:rsidRDefault="00647D8D" w:rsidP="00647D8D">
      <w:pPr>
        <w:pStyle w:val="NoSpacing"/>
      </w:pPr>
    </w:p>
    <w:p w:rsidR="00E724A1" w:rsidRDefault="00647D8D" w:rsidP="00E724A1">
      <w:pPr>
        <w:pStyle w:val="ListParagraph"/>
        <w:numPr>
          <w:ilvl w:val="0"/>
          <w:numId w:val="6"/>
        </w:numPr>
      </w:pPr>
      <w:bookmarkStart w:id="20" w:name="_Toc382572564"/>
      <w:r w:rsidRPr="00647D8D">
        <w:rPr>
          <w:rStyle w:val="Heading2Char"/>
        </w:rPr>
        <w:t>Nominations for Elected Positions at International:</w:t>
      </w:r>
      <w:bookmarkEnd w:id="20"/>
      <w:r>
        <w:t xml:space="preserve">  A proposal to eliminate nominations </w:t>
      </w:r>
      <w:r w:rsidR="00BB43EC">
        <w:t xml:space="preserve">for International elected offices </w:t>
      </w:r>
      <w:r>
        <w:t>from the floor at PAC—and require all nominees to declare based on current By-Law processes was approved and will be voted on at the PAC.</w:t>
      </w:r>
    </w:p>
    <w:p w:rsidR="00647D8D" w:rsidRDefault="00647D8D" w:rsidP="00647D8D">
      <w:pPr>
        <w:pStyle w:val="ListParagraph"/>
      </w:pPr>
    </w:p>
    <w:p w:rsidR="00647D8D" w:rsidRDefault="00647D8D" w:rsidP="00647D8D">
      <w:pPr>
        <w:pStyle w:val="ListParagraph"/>
        <w:numPr>
          <w:ilvl w:val="0"/>
          <w:numId w:val="6"/>
        </w:numPr>
      </w:pPr>
      <w:bookmarkStart w:id="21" w:name="_Toc382572565"/>
      <w:r>
        <w:rPr>
          <w:rStyle w:val="Heading2Char"/>
        </w:rPr>
        <w:t>New Membership Award:</w:t>
      </w:r>
      <w:bookmarkEnd w:id="21"/>
      <w:r>
        <w:t xml:space="preserve">  A new membership award was approved to honor the SKY High, Hi Flyer, or Twin Flyer who excels above the rest effective in 2015.</w:t>
      </w:r>
    </w:p>
    <w:p w:rsidR="00647D8D" w:rsidRDefault="00647D8D" w:rsidP="00647D8D">
      <w:pPr>
        <w:pStyle w:val="ListParagraph"/>
      </w:pPr>
    </w:p>
    <w:p w:rsidR="00647D8D" w:rsidRDefault="00647D8D" w:rsidP="00647D8D">
      <w:pPr>
        <w:pStyle w:val="ListParagraph"/>
        <w:numPr>
          <w:ilvl w:val="0"/>
          <w:numId w:val="6"/>
        </w:numPr>
      </w:pPr>
      <w:bookmarkStart w:id="22" w:name="_Toc382572566"/>
      <w:r w:rsidRPr="00647D8D">
        <w:rPr>
          <w:rStyle w:val="Heading2Char"/>
        </w:rPr>
        <w:t>Gains and Losses Report:</w:t>
      </w:r>
      <w:bookmarkEnd w:id="22"/>
      <w:r>
        <w:t xml:space="preserve">  HQ AFSA will generate a new Chapter gain and loss report to allow for better tracking of incoming and outgoing members.</w:t>
      </w:r>
    </w:p>
    <w:p w:rsidR="00161647" w:rsidRDefault="00161647" w:rsidP="00161647">
      <w:pPr>
        <w:pStyle w:val="ListParagraph"/>
      </w:pPr>
    </w:p>
    <w:p w:rsidR="00161647" w:rsidRDefault="00307661" w:rsidP="00647D8D">
      <w:pPr>
        <w:pStyle w:val="ListParagraph"/>
        <w:numPr>
          <w:ilvl w:val="0"/>
          <w:numId w:val="6"/>
        </w:numPr>
      </w:pPr>
      <w:bookmarkStart w:id="23" w:name="_Toc382572567"/>
      <w:r w:rsidRPr="00307661">
        <w:rPr>
          <w:rStyle w:val="Heading2Char"/>
        </w:rPr>
        <w:t>Chapter Information Updates:</w:t>
      </w:r>
      <w:bookmarkEnd w:id="23"/>
      <w:r>
        <w:t xml:space="preserve">  HQ AFSA will create a new and easier method for Chapters to update their basic information suc</w:t>
      </w:r>
      <w:r w:rsidR="00BB43EC">
        <w:t>h as Chapter President, meeting times and place</w:t>
      </w:r>
      <w:r>
        <w:t>, etc.  This information will automatically be provided to new members when they join!</w:t>
      </w:r>
    </w:p>
    <w:p w:rsidR="00307661" w:rsidRDefault="00307661" w:rsidP="00307661">
      <w:pPr>
        <w:pStyle w:val="ListParagraph"/>
      </w:pPr>
    </w:p>
    <w:p w:rsidR="00307661" w:rsidRDefault="00307661" w:rsidP="00647D8D">
      <w:pPr>
        <w:pStyle w:val="ListParagraph"/>
        <w:numPr>
          <w:ilvl w:val="0"/>
          <w:numId w:val="6"/>
        </w:numPr>
      </w:pPr>
      <w:bookmarkStart w:id="24" w:name="_Toc382572568"/>
      <w:r w:rsidRPr="00307661">
        <w:rPr>
          <w:rStyle w:val="Heading2Char"/>
        </w:rPr>
        <w:t>Chapter Mergers:</w:t>
      </w:r>
      <w:bookmarkEnd w:id="24"/>
      <w:r>
        <w:t xml:space="preserve">  The Executive Council will review current processes for Chapter mergers to ensure the current manual guidance is straight forward and comprehensive!</w:t>
      </w:r>
    </w:p>
    <w:p w:rsidR="00307661" w:rsidRDefault="00307661" w:rsidP="00307661">
      <w:pPr>
        <w:pStyle w:val="ListParagraph"/>
      </w:pPr>
    </w:p>
    <w:p w:rsidR="00307661" w:rsidRDefault="00307661" w:rsidP="00647D8D">
      <w:pPr>
        <w:pStyle w:val="ListParagraph"/>
        <w:numPr>
          <w:ilvl w:val="0"/>
          <w:numId w:val="6"/>
        </w:numPr>
      </w:pPr>
      <w:bookmarkStart w:id="25" w:name="_Toc382572569"/>
      <w:r w:rsidRPr="00307661">
        <w:rPr>
          <w:rStyle w:val="Heading2Char"/>
        </w:rPr>
        <w:t>BIG Auxiliary Changes:</w:t>
      </w:r>
      <w:bookmarkEnd w:id="25"/>
      <w:r>
        <w:t xml:space="preserve">  The current status of Auxiliary members was discussed.  It was recommended we change the By-Laws at PAC through a formal vote to:</w:t>
      </w:r>
    </w:p>
    <w:p w:rsidR="00307661" w:rsidRDefault="00307661" w:rsidP="00307661">
      <w:pPr>
        <w:pStyle w:val="ListParagraph"/>
      </w:pPr>
    </w:p>
    <w:p w:rsidR="00307661" w:rsidRDefault="00307661" w:rsidP="00307661">
      <w:pPr>
        <w:pStyle w:val="ListParagraph"/>
        <w:numPr>
          <w:ilvl w:val="1"/>
          <w:numId w:val="6"/>
        </w:numPr>
        <w:ind w:left="1080"/>
      </w:pPr>
      <w:r>
        <w:t>Change the category of Auxiliary to Family Member.  Auxiliary is an outdated term.</w:t>
      </w:r>
    </w:p>
    <w:p w:rsidR="00307661" w:rsidRDefault="00307661" w:rsidP="00307661">
      <w:pPr>
        <w:pStyle w:val="ListParagraph"/>
        <w:ind w:left="1080"/>
      </w:pPr>
    </w:p>
    <w:p w:rsidR="00307661" w:rsidRDefault="00307661" w:rsidP="00307661">
      <w:pPr>
        <w:pStyle w:val="ListParagraph"/>
        <w:numPr>
          <w:ilvl w:val="1"/>
          <w:numId w:val="6"/>
        </w:numPr>
        <w:ind w:left="1080"/>
      </w:pPr>
      <w:r>
        <w:t xml:space="preserve">The EC approved a vote to allow Family Members (Auxiliary) to run for office and vote at the </w:t>
      </w:r>
      <w:r w:rsidRPr="00BB43EC">
        <w:rPr>
          <w:b/>
          <w:i/>
          <w:u w:val="single"/>
        </w:rPr>
        <w:t>Chapter</w:t>
      </w:r>
      <w:r>
        <w:t xml:space="preserve"> level.  It was determined that this change does not jeopardize our 501 c 19 status</w:t>
      </w:r>
      <w:r w:rsidR="00BB43EC">
        <w:t>.</w:t>
      </w:r>
    </w:p>
    <w:p w:rsidR="00307661" w:rsidRDefault="00307661" w:rsidP="00307661">
      <w:pPr>
        <w:pStyle w:val="ListParagraph"/>
      </w:pPr>
    </w:p>
    <w:p w:rsidR="00307661" w:rsidRDefault="00307661" w:rsidP="00307661">
      <w:pPr>
        <w:pStyle w:val="ListParagraph"/>
        <w:numPr>
          <w:ilvl w:val="1"/>
          <w:numId w:val="6"/>
        </w:numPr>
        <w:ind w:left="1080"/>
      </w:pPr>
      <w:r>
        <w:t>We were advised to NOT implement this change at Division and International as the current 501 c 19 rules do not support allowing this at above Chapter level</w:t>
      </w:r>
      <w:r w:rsidR="00BB43EC">
        <w:t>.</w:t>
      </w:r>
    </w:p>
    <w:p w:rsidR="00307661" w:rsidRDefault="00307661" w:rsidP="00307661">
      <w:pPr>
        <w:pStyle w:val="ListParagraph"/>
      </w:pPr>
    </w:p>
    <w:p w:rsidR="00307661" w:rsidRDefault="00307661" w:rsidP="00307661">
      <w:pPr>
        <w:pStyle w:val="ListParagraph"/>
        <w:numPr>
          <w:ilvl w:val="0"/>
          <w:numId w:val="6"/>
        </w:numPr>
      </w:pPr>
      <w:bookmarkStart w:id="26" w:name="_Toc382572570"/>
      <w:r w:rsidRPr="00307661">
        <w:rPr>
          <w:rStyle w:val="Heading2Char"/>
        </w:rPr>
        <w:t>Buy American:</w:t>
      </w:r>
      <w:bookmarkEnd w:id="26"/>
      <w:r>
        <w:t xml:space="preserve">  The EC unanimously concurred that every effort should be made by AFSA to support American companies through our procurement and purchases. </w:t>
      </w:r>
    </w:p>
    <w:p w:rsidR="0063410E" w:rsidRDefault="0063410E" w:rsidP="0063410E">
      <w:pPr>
        <w:pStyle w:val="ListParagraph"/>
      </w:pPr>
    </w:p>
    <w:p w:rsidR="0063410E" w:rsidRDefault="0063410E" w:rsidP="00307661">
      <w:pPr>
        <w:pStyle w:val="ListParagraph"/>
        <w:numPr>
          <w:ilvl w:val="0"/>
          <w:numId w:val="6"/>
        </w:numPr>
      </w:pPr>
      <w:bookmarkStart w:id="27" w:name="_Toc382572571"/>
      <w:r>
        <w:rPr>
          <w:rStyle w:val="Heading2Char"/>
        </w:rPr>
        <w:t>Membership by Allotment:</w:t>
      </w:r>
      <w:bookmarkEnd w:id="27"/>
      <w:r>
        <w:rPr>
          <w:rStyle w:val="Heading2Char"/>
        </w:rPr>
        <w:t xml:space="preserve">  </w:t>
      </w:r>
      <w:r w:rsidRPr="0063410E">
        <w:t>S</w:t>
      </w:r>
      <w:r>
        <w:t>upport for this initiative is high.  We will review and present recommendations at PAC this year.</w:t>
      </w:r>
    </w:p>
    <w:p w:rsidR="0063410E" w:rsidRDefault="0063410E" w:rsidP="0063410E">
      <w:pPr>
        <w:pStyle w:val="ListParagraph"/>
      </w:pPr>
    </w:p>
    <w:p w:rsidR="0063410E" w:rsidRDefault="0063410E" w:rsidP="00307661">
      <w:pPr>
        <w:pStyle w:val="ListParagraph"/>
        <w:numPr>
          <w:ilvl w:val="0"/>
          <w:numId w:val="6"/>
        </w:numPr>
      </w:pPr>
      <w:bookmarkStart w:id="28" w:name="_Toc382572572"/>
      <w:r w:rsidRPr="0063410E">
        <w:rPr>
          <w:rStyle w:val="Heading2Char"/>
        </w:rPr>
        <w:t>New Marketing Task Force:</w:t>
      </w:r>
      <w:bookmarkEnd w:id="28"/>
      <w:r>
        <w:t xml:space="preserve">  Trustee Mike Warren is leading a group to take a look at our overall marketing strategy and make recommendations that we will review at PAC this year!</w:t>
      </w:r>
    </w:p>
    <w:p w:rsidR="0063410E" w:rsidRDefault="0063410E">
      <w:r>
        <w:br w:type="page"/>
      </w:r>
    </w:p>
    <w:p w:rsidR="0063410E" w:rsidRDefault="00CA0BF1" w:rsidP="0063410E">
      <w:pPr>
        <w:pStyle w:val="Heading1"/>
      </w:pPr>
      <w:bookmarkStart w:id="29" w:name="_Toc382572573"/>
      <w:r>
        <w:t xml:space="preserve">Part IV:  </w:t>
      </w:r>
      <w:r w:rsidR="0063410E">
        <w:t>Other Discussions</w:t>
      </w:r>
      <w:bookmarkEnd w:id="29"/>
    </w:p>
    <w:p w:rsidR="0063410E" w:rsidRPr="0063410E" w:rsidRDefault="0063410E" w:rsidP="0063410E">
      <w:pPr>
        <w:pStyle w:val="NoSpacing"/>
      </w:pPr>
    </w:p>
    <w:p w:rsidR="0063410E" w:rsidRDefault="0063410E" w:rsidP="0063410E">
      <w:pPr>
        <w:pStyle w:val="ListParagraph"/>
        <w:numPr>
          <w:ilvl w:val="0"/>
          <w:numId w:val="7"/>
        </w:numPr>
      </w:pPr>
      <w:bookmarkStart w:id="30" w:name="_Toc382572574"/>
      <w:r w:rsidRPr="0063410E">
        <w:rPr>
          <w:rStyle w:val="Heading2Char"/>
        </w:rPr>
        <w:t>Auto Renewal Task Force Ends</w:t>
      </w:r>
      <w:bookmarkEnd w:id="30"/>
      <w:r>
        <w:t>:  We determined that the need for a Task Force to improve our auto-renewal process is no longer required.  We feel we solved this issue and are moving forward smartly.</w:t>
      </w:r>
    </w:p>
    <w:p w:rsidR="0063410E" w:rsidRDefault="0063410E" w:rsidP="0063410E">
      <w:pPr>
        <w:pStyle w:val="ListParagraph"/>
      </w:pPr>
    </w:p>
    <w:p w:rsidR="0063410E" w:rsidRDefault="0063410E" w:rsidP="0063410E">
      <w:pPr>
        <w:pStyle w:val="ListParagraph"/>
        <w:numPr>
          <w:ilvl w:val="0"/>
          <w:numId w:val="7"/>
        </w:numPr>
      </w:pPr>
      <w:bookmarkStart w:id="31" w:name="_Toc382572575"/>
      <w:r>
        <w:rPr>
          <w:rStyle w:val="Heading2Char"/>
        </w:rPr>
        <w:t>F8888 Task Force Ends</w:t>
      </w:r>
      <w:bookmarkEnd w:id="31"/>
      <w:r w:rsidRPr="0063410E">
        <w:t>:</w:t>
      </w:r>
      <w:r>
        <w:t xml:space="preserve">  Many thanks to VP Tim Litherland, DP Cary Hatzinger, and DP Jim Crissinger for their hard work to hammer out a method that allows us to better manage our Technical School new members and not allow them to be “lost in space” so to speak.  PDS 610 defines our process and is available to all.  As such, this Task Force ends.</w:t>
      </w:r>
    </w:p>
    <w:p w:rsidR="0063410E" w:rsidRDefault="0063410E" w:rsidP="0063410E">
      <w:pPr>
        <w:pStyle w:val="ListParagraph"/>
      </w:pPr>
    </w:p>
    <w:p w:rsidR="0063410E" w:rsidRDefault="0063410E" w:rsidP="0063410E">
      <w:pPr>
        <w:pStyle w:val="ListParagraph"/>
        <w:numPr>
          <w:ilvl w:val="0"/>
          <w:numId w:val="7"/>
        </w:numPr>
      </w:pPr>
      <w:bookmarkStart w:id="32" w:name="_Toc382572576"/>
      <w:r w:rsidRPr="0063410E">
        <w:rPr>
          <w:rStyle w:val="Heading2Char"/>
        </w:rPr>
        <w:t>Membership Dues Analysis Task Force Continues:</w:t>
      </w:r>
      <w:bookmarkEnd w:id="32"/>
      <w:r>
        <w:t xml:space="preserve">  We have much work to do here.  Our current support for each member exceeds our costs.  VP </w:t>
      </w:r>
      <w:r w:rsidR="00BB43EC">
        <w:t xml:space="preserve">Tim </w:t>
      </w:r>
      <w:r>
        <w:t>Litherland will lead a Task Force to analyze this area and make recommendations.</w:t>
      </w:r>
    </w:p>
    <w:p w:rsidR="0063410E" w:rsidRDefault="0063410E" w:rsidP="0063410E">
      <w:pPr>
        <w:pStyle w:val="ListParagraph"/>
      </w:pPr>
    </w:p>
    <w:p w:rsidR="0063410E" w:rsidRDefault="0063410E" w:rsidP="0063410E">
      <w:pPr>
        <w:pStyle w:val="ListParagraph"/>
        <w:numPr>
          <w:ilvl w:val="0"/>
          <w:numId w:val="7"/>
        </w:numPr>
      </w:pPr>
      <w:bookmarkStart w:id="33" w:name="_Toc382572577"/>
      <w:r w:rsidRPr="0063410E">
        <w:rPr>
          <w:rStyle w:val="Heading2Char"/>
        </w:rPr>
        <w:t>Manual Update Task Force Continues:</w:t>
      </w:r>
      <w:bookmarkEnd w:id="33"/>
      <w:r>
        <w:t xml:space="preserve">  DP Fred Dembinski and his team have done a great job reviewing and updating AFSA’s massive library of manuals.  There is still work to be accomplished so the Task Force continues.</w:t>
      </w:r>
    </w:p>
    <w:p w:rsidR="0063410E" w:rsidRDefault="0063410E" w:rsidP="0063410E">
      <w:pPr>
        <w:pStyle w:val="ListParagraph"/>
      </w:pPr>
    </w:p>
    <w:p w:rsidR="0063410E" w:rsidRDefault="007B300C" w:rsidP="0063410E">
      <w:pPr>
        <w:pStyle w:val="ListParagraph"/>
        <w:numPr>
          <w:ilvl w:val="0"/>
          <w:numId w:val="7"/>
        </w:numPr>
      </w:pPr>
      <w:bookmarkStart w:id="34" w:name="_Toc382572578"/>
      <w:r w:rsidRPr="007B300C">
        <w:rPr>
          <w:rStyle w:val="Heading2Char"/>
        </w:rPr>
        <w:t>Family Support Task Force:</w:t>
      </w:r>
      <w:bookmarkEnd w:id="34"/>
      <w:r>
        <w:t xml:space="preserve">  We have many opportunities to better support our existing family members, and encourage new Family members to join.  DP </w:t>
      </w:r>
      <w:r w:rsidR="00BB43EC">
        <w:t xml:space="preserve">Cary </w:t>
      </w:r>
      <w:r>
        <w:t>Hatzin</w:t>
      </w:r>
      <w:r w:rsidR="00BB43EC">
        <w:t>ger continues this Task Force wi</w:t>
      </w:r>
      <w:r>
        <w:t>th hopefully new recommendation</w:t>
      </w:r>
      <w:r w:rsidR="00BB43EC">
        <w:t>s</w:t>
      </w:r>
      <w:r>
        <w:t xml:space="preserve"> for review at this year’s PAC.</w:t>
      </w:r>
    </w:p>
    <w:p w:rsidR="007B300C" w:rsidRDefault="007B300C" w:rsidP="007B300C">
      <w:pPr>
        <w:pStyle w:val="ListParagraph"/>
      </w:pPr>
    </w:p>
    <w:p w:rsidR="007B300C" w:rsidRDefault="007B300C" w:rsidP="0063410E">
      <w:pPr>
        <w:pStyle w:val="ListParagraph"/>
        <w:numPr>
          <w:ilvl w:val="0"/>
          <w:numId w:val="7"/>
        </w:numPr>
      </w:pPr>
      <w:bookmarkStart w:id="35" w:name="_Toc382572579"/>
      <w:r w:rsidRPr="007B300C">
        <w:rPr>
          <w:rStyle w:val="Heading2Char"/>
        </w:rPr>
        <w:t>Allotment Feasibility Task Force:</w:t>
      </w:r>
      <w:bookmarkEnd w:id="35"/>
      <w:r w:rsidR="00BB43EC">
        <w:t xml:space="preserve">  This Task F</w:t>
      </w:r>
      <w:r>
        <w:t xml:space="preserve">orce under the guidance of DP </w:t>
      </w:r>
      <w:r w:rsidR="00BB43EC">
        <w:t xml:space="preserve">Cary </w:t>
      </w:r>
      <w:r>
        <w:t>Hatzinger continues as well.  We will provide a recommendation</w:t>
      </w:r>
      <w:r w:rsidR="00BB43EC">
        <w:t xml:space="preserve"> at this year’s PAC to potentially move forward.</w:t>
      </w:r>
    </w:p>
    <w:p w:rsidR="007B300C" w:rsidRDefault="007B300C" w:rsidP="007B300C">
      <w:pPr>
        <w:pStyle w:val="ListParagraph"/>
      </w:pPr>
    </w:p>
    <w:p w:rsidR="007B300C" w:rsidRDefault="007B300C" w:rsidP="0063410E">
      <w:pPr>
        <w:pStyle w:val="ListParagraph"/>
        <w:numPr>
          <w:ilvl w:val="0"/>
          <w:numId w:val="7"/>
        </w:numPr>
      </w:pPr>
      <w:bookmarkStart w:id="36" w:name="_Toc382572580"/>
      <w:r w:rsidRPr="007B300C">
        <w:rPr>
          <w:rStyle w:val="Heading2Char"/>
        </w:rPr>
        <w:t>CEO McCauslin Retirement:</w:t>
      </w:r>
      <w:bookmarkEnd w:id="36"/>
      <w:r>
        <w:t xml:space="preserve">  We had a lovely ceremony for a special man at the Mid-Year.  CEO McCauslin remains on track to retire on 24 May of this year.  We plan to announce the new CEO select in early April.</w:t>
      </w:r>
    </w:p>
    <w:p w:rsidR="007B300C" w:rsidRDefault="007B300C" w:rsidP="007B300C">
      <w:pPr>
        <w:pStyle w:val="ListParagraph"/>
      </w:pPr>
    </w:p>
    <w:p w:rsidR="007B300C" w:rsidRDefault="007B300C" w:rsidP="0063410E">
      <w:pPr>
        <w:pStyle w:val="ListParagraph"/>
        <w:numPr>
          <w:ilvl w:val="0"/>
          <w:numId w:val="7"/>
        </w:numPr>
      </w:pPr>
      <w:bookmarkStart w:id="37" w:name="_Toc382572581"/>
      <w:r w:rsidRPr="007B300C">
        <w:rPr>
          <w:rStyle w:val="Heading2Char"/>
        </w:rPr>
        <w:t>PAC Elections:</w:t>
      </w:r>
      <w:bookmarkEnd w:id="37"/>
      <w:r>
        <w:t xml:space="preserve">  We are electing an International President for a two-year term and Trustee, Uniformed Services for two-years.  Please ensure all candidates submit resumes in accordance with our procedures to ensure Chapters are allowed to choose smartly.  To date:</w:t>
      </w:r>
    </w:p>
    <w:p w:rsidR="007B300C" w:rsidRDefault="007B300C" w:rsidP="007B300C">
      <w:pPr>
        <w:pStyle w:val="ListParagraph"/>
      </w:pPr>
    </w:p>
    <w:p w:rsidR="007B300C" w:rsidRDefault="007B300C" w:rsidP="007B300C">
      <w:pPr>
        <w:pStyle w:val="ListParagraph"/>
        <w:numPr>
          <w:ilvl w:val="1"/>
          <w:numId w:val="7"/>
        </w:numPr>
        <w:ind w:left="1080"/>
      </w:pPr>
      <w:r>
        <w:t>International President:  Declared:  CMSgt (Ret) Dan Yeomans, Incumbent</w:t>
      </w:r>
    </w:p>
    <w:p w:rsidR="007B300C" w:rsidRDefault="007B300C" w:rsidP="007B300C">
      <w:pPr>
        <w:pStyle w:val="ListParagraph"/>
        <w:ind w:left="1080"/>
      </w:pPr>
    </w:p>
    <w:p w:rsidR="007B300C" w:rsidRDefault="007B300C" w:rsidP="007B300C">
      <w:pPr>
        <w:pStyle w:val="ListParagraph"/>
        <w:numPr>
          <w:ilvl w:val="1"/>
          <w:numId w:val="7"/>
        </w:numPr>
        <w:ind w:left="1080"/>
      </w:pPr>
      <w:r>
        <w:t>Trustee:  None Declared</w:t>
      </w:r>
    </w:p>
    <w:p w:rsidR="00726ADC" w:rsidRDefault="00726ADC" w:rsidP="00726ADC">
      <w:pPr>
        <w:pStyle w:val="ListParagraph"/>
      </w:pPr>
    </w:p>
    <w:p w:rsidR="00726ADC" w:rsidRDefault="00726ADC" w:rsidP="00726ADC">
      <w:pPr>
        <w:pStyle w:val="ListParagraph"/>
        <w:numPr>
          <w:ilvl w:val="0"/>
          <w:numId w:val="7"/>
        </w:numPr>
      </w:pPr>
      <w:bookmarkStart w:id="38" w:name="_Toc382572582"/>
      <w:r w:rsidRPr="00726ADC">
        <w:rPr>
          <w:rStyle w:val="Heading2Char"/>
        </w:rPr>
        <w:t>Division Award Winner Support:</w:t>
      </w:r>
      <w:bookmarkEnd w:id="38"/>
      <w:r>
        <w:t xml:space="preserve">  The EC passed a resolution to allow HQ AFSA to fund all hotel costs for our Airman of the Year, NCO of the Year, and member of the Year winners.  This change will become permanent from this year on.</w:t>
      </w:r>
    </w:p>
    <w:p w:rsidR="00BB43EC" w:rsidRDefault="007B300C" w:rsidP="007B300C">
      <w:r>
        <w:t xml:space="preserve">Thanks to all in the Executive Council—and thanks to our terrific AFSA Staff, for making this year’s mid-year meet beneficial and productive.  I look forward to seeing you all at the PAC.  God Bless. </w:t>
      </w:r>
    </w:p>
    <w:p w:rsidR="00BB43EC" w:rsidRDefault="00BB43EC" w:rsidP="007B300C">
      <w:r>
        <w:t xml:space="preserve">Feel free to mail me at </w:t>
      </w:r>
      <w:hyperlink r:id="rId11" w:history="1">
        <w:r w:rsidRPr="008C1072">
          <w:rPr>
            <w:rStyle w:val="Hyperlink"/>
          </w:rPr>
          <w:t>AFSA.President@roisc.com</w:t>
        </w:r>
      </w:hyperlink>
      <w:r>
        <w:t xml:space="preserve"> with any comments/questions you may have.</w:t>
      </w:r>
      <w:r w:rsidR="007B300C">
        <w:t xml:space="preserve"> </w:t>
      </w:r>
    </w:p>
    <w:p w:rsidR="007B300C" w:rsidRDefault="00BB43EC" w:rsidP="007B300C">
      <w:r>
        <w:t>Dan Yeomans</w:t>
      </w:r>
      <w:r w:rsidR="007B300C">
        <w:t xml:space="preserve"> </w:t>
      </w:r>
    </w:p>
    <w:p w:rsidR="0063410E" w:rsidRPr="008E016D" w:rsidRDefault="0063410E" w:rsidP="0063410E"/>
    <w:sectPr w:rsidR="0063410E" w:rsidRPr="008E016D" w:rsidSect="007F1FB2">
      <w:footerReference w:type="default" r:id="rId12"/>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9C" w:rsidRDefault="00090F9C" w:rsidP="00980393">
      <w:pPr>
        <w:spacing w:after="0" w:line="240" w:lineRule="auto"/>
      </w:pPr>
      <w:r>
        <w:separator/>
      </w:r>
    </w:p>
  </w:endnote>
  <w:endnote w:type="continuationSeparator" w:id="0">
    <w:p w:rsidR="00090F9C" w:rsidRDefault="00090F9C" w:rsidP="0098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59156"/>
      <w:docPartObj>
        <w:docPartGallery w:val="Page Numbers (Bottom of Page)"/>
        <w:docPartUnique/>
      </w:docPartObj>
    </w:sdtPr>
    <w:sdtEndPr>
      <w:rPr>
        <w:color w:val="808080" w:themeColor="background1" w:themeShade="80"/>
        <w:spacing w:val="60"/>
      </w:rPr>
    </w:sdtEndPr>
    <w:sdtContent>
      <w:p w:rsidR="00726ADC" w:rsidRDefault="00F62B87">
        <w:pPr>
          <w:pStyle w:val="Footer"/>
          <w:pBdr>
            <w:top w:val="single" w:sz="4" w:space="1" w:color="D9D9D9" w:themeColor="background1" w:themeShade="D9"/>
          </w:pBdr>
          <w:rPr>
            <w:b/>
            <w:bCs/>
          </w:rPr>
        </w:pPr>
        <w:r>
          <w:fldChar w:fldCharType="begin"/>
        </w:r>
        <w:r w:rsidR="00726ADC">
          <w:instrText xml:space="preserve"> PAGE   \* MERGEFORMAT </w:instrText>
        </w:r>
        <w:r>
          <w:fldChar w:fldCharType="separate"/>
        </w:r>
        <w:r w:rsidR="00FE6419" w:rsidRPr="00FE6419">
          <w:rPr>
            <w:b/>
            <w:bCs/>
            <w:noProof/>
          </w:rPr>
          <w:t>2</w:t>
        </w:r>
        <w:r>
          <w:rPr>
            <w:b/>
            <w:bCs/>
            <w:noProof/>
          </w:rPr>
          <w:fldChar w:fldCharType="end"/>
        </w:r>
        <w:r w:rsidR="00726ADC">
          <w:rPr>
            <w:b/>
            <w:bCs/>
          </w:rPr>
          <w:t xml:space="preserve"> | </w:t>
        </w:r>
        <w:r w:rsidR="00726ADC">
          <w:rPr>
            <w:color w:val="808080" w:themeColor="background1" w:themeShade="80"/>
            <w:spacing w:val="60"/>
          </w:rPr>
          <w:t>Page</w:t>
        </w:r>
      </w:p>
    </w:sdtContent>
  </w:sdt>
  <w:p w:rsidR="00726ADC" w:rsidRDefault="0072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9C" w:rsidRDefault="00090F9C" w:rsidP="00980393">
      <w:pPr>
        <w:spacing w:after="0" w:line="240" w:lineRule="auto"/>
      </w:pPr>
      <w:r>
        <w:separator/>
      </w:r>
    </w:p>
  </w:footnote>
  <w:footnote w:type="continuationSeparator" w:id="0">
    <w:p w:rsidR="00090F9C" w:rsidRDefault="00090F9C" w:rsidP="0098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881"/>
    <w:multiLevelType w:val="hybridMultilevel"/>
    <w:tmpl w:val="A3F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1B8"/>
    <w:multiLevelType w:val="hybridMultilevel"/>
    <w:tmpl w:val="A08C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363F8"/>
    <w:multiLevelType w:val="hybridMultilevel"/>
    <w:tmpl w:val="CB36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73E79"/>
    <w:multiLevelType w:val="hybridMultilevel"/>
    <w:tmpl w:val="E9F0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F730C"/>
    <w:multiLevelType w:val="hybridMultilevel"/>
    <w:tmpl w:val="DA12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40D31"/>
    <w:multiLevelType w:val="hybridMultilevel"/>
    <w:tmpl w:val="AC16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B6F44"/>
    <w:multiLevelType w:val="hybridMultilevel"/>
    <w:tmpl w:val="836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14"/>
    <w:rsid w:val="00024EFF"/>
    <w:rsid w:val="00043655"/>
    <w:rsid w:val="00090F9C"/>
    <w:rsid w:val="00093EC1"/>
    <w:rsid w:val="00096574"/>
    <w:rsid w:val="000970C4"/>
    <w:rsid w:val="000A6A6E"/>
    <w:rsid w:val="000C2714"/>
    <w:rsid w:val="001038BE"/>
    <w:rsid w:val="00161647"/>
    <w:rsid w:val="001B4111"/>
    <w:rsid w:val="001E4219"/>
    <w:rsid w:val="002462B4"/>
    <w:rsid w:val="00264FDA"/>
    <w:rsid w:val="002A0BD0"/>
    <w:rsid w:val="002D515F"/>
    <w:rsid w:val="002E61E3"/>
    <w:rsid w:val="002E6DE5"/>
    <w:rsid w:val="00307381"/>
    <w:rsid w:val="00307661"/>
    <w:rsid w:val="00360E13"/>
    <w:rsid w:val="00364ADA"/>
    <w:rsid w:val="00385FDD"/>
    <w:rsid w:val="00397125"/>
    <w:rsid w:val="003D19EC"/>
    <w:rsid w:val="003F33A9"/>
    <w:rsid w:val="00422997"/>
    <w:rsid w:val="00452E77"/>
    <w:rsid w:val="00483E07"/>
    <w:rsid w:val="004C4316"/>
    <w:rsid w:val="004D7EFB"/>
    <w:rsid w:val="00520D38"/>
    <w:rsid w:val="00525B54"/>
    <w:rsid w:val="0053107B"/>
    <w:rsid w:val="0053401E"/>
    <w:rsid w:val="005569FC"/>
    <w:rsid w:val="005978F5"/>
    <w:rsid w:val="005E4582"/>
    <w:rsid w:val="005F23C7"/>
    <w:rsid w:val="006179FF"/>
    <w:rsid w:val="0063410E"/>
    <w:rsid w:val="00647D8D"/>
    <w:rsid w:val="0067500F"/>
    <w:rsid w:val="006D66C0"/>
    <w:rsid w:val="0071722C"/>
    <w:rsid w:val="00720411"/>
    <w:rsid w:val="00726ADC"/>
    <w:rsid w:val="007451FF"/>
    <w:rsid w:val="007523ED"/>
    <w:rsid w:val="00774832"/>
    <w:rsid w:val="007B300C"/>
    <w:rsid w:val="007C6237"/>
    <w:rsid w:val="007F1FB2"/>
    <w:rsid w:val="007F79F3"/>
    <w:rsid w:val="00833D72"/>
    <w:rsid w:val="0084387F"/>
    <w:rsid w:val="00844B36"/>
    <w:rsid w:val="00847DF5"/>
    <w:rsid w:val="00874022"/>
    <w:rsid w:val="0089052A"/>
    <w:rsid w:val="008E016D"/>
    <w:rsid w:val="0092044C"/>
    <w:rsid w:val="00953AB3"/>
    <w:rsid w:val="009716FE"/>
    <w:rsid w:val="0097224B"/>
    <w:rsid w:val="00980393"/>
    <w:rsid w:val="009A76A0"/>
    <w:rsid w:val="009B088E"/>
    <w:rsid w:val="009B45FB"/>
    <w:rsid w:val="009C690D"/>
    <w:rsid w:val="00A01089"/>
    <w:rsid w:val="00A226A8"/>
    <w:rsid w:val="00A27EC7"/>
    <w:rsid w:val="00AE5CA9"/>
    <w:rsid w:val="00AF7FCE"/>
    <w:rsid w:val="00B050BE"/>
    <w:rsid w:val="00B212B8"/>
    <w:rsid w:val="00B2754A"/>
    <w:rsid w:val="00B3099E"/>
    <w:rsid w:val="00B46FD6"/>
    <w:rsid w:val="00B50B3A"/>
    <w:rsid w:val="00B5799C"/>
    <w:rsid w:val="00B61B72"/>
    <w:rsid w:val="00B70EE8"/>
    <w:rsid w:val="00B96D97"/>
    <w:rsid w:val="00BA209D"/>
    <w:rsid w:val="00BA3386"/>
    <w:rsid w:val="00BB286F"/>
    <w:rsid w:val="00BB43EC"/>
    <w:rsid w:val="00BD7670"/>
    <w:rsid w:val="00BF1FF4"/>
    <w:rsid w:val="00C077F4"/>
    <w:rsid w:val="00C14425"/>
    <w:rsid w:val="00C90BCA"/>
    <w:rsid w:val="00CA0045"/>
    <w:rsid w:val="00CA0BF1"/>
    <w:rsid w:val="00CB1600"/>
    <w:rsid w:val="00D1093A"/>
    <w:rsid w:val="00D25EC3"/>
    <w:rsid w:val="00D3761F"/>
    <w:rsid w:val="00D64246"/>
    <w:rsid w:val="00D6425E"/>
    <w:rsid w:val="00DB0759"/>
    <w:rsid w:val="00DB3A17"/>
    <w:rsid w:val="00DC1826"/>
    <w:rsid w:val="00DC56AA"/>
    <w:rsid w:val="00DE17C1"/>
    <w:rsid w:val="00DE67B2"/>
    <w:rsid w:val="00DE79AD"/>
    <w:rsid w:val="00E06FB9"/>
    <w:rsid w:val="00E079A7"/>
    <w:rsid w:val="00E17344"/>
    <w:rsid w:val="00E175B0"/>
    <w:rsid w:val="00E202F0"/>
    <w:rsid w:val="00E40718"/>
    <w:rsid w:val="00E448C9"/>
    <w:rsid w:val="00E56B32"/>
    <w:rsid w:val="00E624C5"/>
    <w:rsid w:val="00E6606C"/>
    <w:rsid w:val="00E724A1"/>
    <w:rsid w:val="00E77EB2"/>
    <w:rsid w:val="00E8239A"/>
    <w:rsid w:val="00E937B9"/>
    <w:rsid w:val="00EA070A"/>
    <w:rsid w:val="00F0551E"/>
    <w:rsid w:val="00F23488"/>
    <w:rsid w:val="00F32166"/>
    <w:rsid w:val="00F45DB4"/>
    <w:rsid w:val="00F5778F"/>
    <w:rsid w:val="00F603FF"/>
    <w:rsid w:val="00F62B87"/>
    <w:rsid w:val="00F73B26"/>
    <w:rsid w:val="00F75762"/>
    <w:rsid w:val="00F979B5"/>
    <w:rsid w:val="00FE6419"/>
    <w:rsid w:val="00FE7658"/>
    <w:rsid w:val="00F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4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14"/>
    <w:pPr>
      <w:ind w:left="720"/>
      <w:contextualSpacing/>
    </w:pPr>
  </w:style>
  <w:style w:type="paragraph" w:styleId="Header">
    <w:name w:val="header"/>
    <w:basedOn w:val="Normal"/>
    <w:link w:val="HeaderChar"/>
    <w:uiPriority w:val="99"/>
    <w:unhideWhenUsed/>
    <w:rsid w:val="0098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93"/>
  </w:style>
  <w:style w:type="paragraph" w:styleId="Footer">
    <w:name w:val="footer"/>
    <w:basedOn w:val="Normal"/>
    <w:link w:val="FooterChar"/>
    <w:uiPriority w:val="99"/>
    <w:unhideWhenUsed/>
    <w:rsid w:val="0098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93"/>
  </w:style>
  <w:style w:type="character" w:styleId="Hyperlink">
    <w:name w:val="Hyperlink"/>
    <w:basedOn w:val="DefaultParagraphFont"/>
    <w:uiPriority w:val="99"/>
    <w:unhideWhenUsed/>
    <w:rsid w:val="00980393"/>
    <w:rPr>
      <w:color w:val="0000FF" w:themeColor="hyperlink"/>
      <w:u w:val="single"/>
    </w:rPr>
  </w:style>
  <w:style w:type="table" w:styleId="TableGrid">
    <w:name w:val="Table Grid"/>
    <w:basedOn w:val="TableNormal"/>
    <w:uiPriority w:val="59"/>
    <w:rsid w:val="00CA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B2"/>
    <w:rPr>
      <w:rFonts w:ascii="Tahoma" w:hAnsi="Tahoma" w:cs="Tahoma"/>
      <w:sz w:val="16"/>
      <w:szCs w:val="16"/>
    </w:rPr>
  </w:style>
  <w:style w:type="paragraph" w:styleId="NoSpacing">
    <w:name w:val="No Spacing"/>
    <w:link w:val="NoSpacingChar"/>
    <w:uiPriority w:val="1"/>
    <w:qFormat/>
    <w:rsid w:val="007F1F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1FB2"/>
    <w:rPr>
      <w:rFonts w:eastAsiaTheme="minorEastAsia"/>
      <w:lang w:eastAsia="ja-JP"/>
    </w:rPr>
  </w:style>
  <w:style w:type="character" w:customStyle="1" w:styleId="Heading1Char">
    <w:name w:val="Heading 1 Char"/>
    <w:basedOn w:val="DefaultParagraphFont"/>
    <w:link w:val="Heading1"/>
    <w:uiPriority w:val="9"/>
    <w:rsid w:val="00E724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724A1"/>
    <w:pPr>
      <w:outlineLvl w:val="9"/>
    </w:pPr>
    <w:rPr>
      <w:lang w:eastAsia="ja-JP"/>
    </w:rPr>
  </w:style>
  <w:style w:type="character" w:customStyle="1" w:styleId="Heading2Char">
    <w:name w:val="Heading 2 Char"/>
    <w:basedOn w:val="DefaultParagraphFont"/>
    <w:link w:val="Heading2"/>
    <w:uiPriority w:val="9"/>
    <w:rsid w:val="00E724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47D8D"/>
    <w:pPr>
      <w:spacing w:after="100"/>
    </w:pPr>
  </w:style>
  <w:style w:type="paragraph" w:styleId="TOC2">
    <w:name w:val="toc 2"/>
    <w:basedOn w:val="Normal"/>
    <w:next w:val="Normal"/>
    <w:autoRedefine/>
    <w:uiPriority w:val="39"/>
    <w:unhideWhenUsed/>
    <w:rsid w:val="00647D8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4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14"/>
    <w:pPr>
      <w:ind w:left="720"/>
      <w:contextualSpacing/>
    </w:pPr>
  </w:style>
  <w:style w:type="paragraph" w:styleId="Header">
    <w:name w:val="header"/>
    <w:basedOn w:val="Normal"/>
    <w:link w:val="HeaderChar"/>
    <w:uiPriority w:val="99"/>
    <w:unhideWhenUsed/>
    <w:rsid w:val="0098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93"/>
  </w:style>
  <w:style w:type="paragraph" w:styleId="Footer">
    <w:name w:val="footer"/>
    <w:basedOn w:val="Normal"/>
    <w:link w:val="FooterChar"/>
    <w:uiPriority w:val="99"/>
    <w:unhideWhenUsed/>
    <w:rsid w:val="0098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93"/>
  </w:style>
  <w:style w:type="character" w:styleId="Hyperlink">
    <w:name w:val="Hyperlink"/>
    <w:basedOn w:val="DefaultParagraphFont"/>
    <w:uiPriority w:val="99"/>
    <w:unhideWhenUsed/>
    <w:rsid w:val="00980393"/>
    <w:rPr>
      <w:color w:val="0000FF" w:themeColor="hyperlink"/>
      <w:u w:val="single"/>
    </w:rPr>
  </w:style>
  <w:style w:type="table" w:styleId="TableGrid">
    <w:name w:val="Table Grid"/>
    <w:basedOn w:val="TableNormal"/>
    <w:uiPriority w:val="59"/>
    <w:rsid w:val="00CA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B2"/>
    <w:rPr>
      <w:rFonts w:ascii="Tahoma" w:hAnsi="Tahoma" w:cs="Tahoma"/>
      <w:sz w:val="16"/>
      <w:szCs w:val="16"/>
    </w:rPr>
  </w:style>
  <w:style w:type="paragraph" w:styleId="NoSpacing">
    <w:name w:val="No Spacing"/>
    <w:link w:val="NoSpacingChar"/>
    <w:uiPriority w:val="1"/>
    <w:qFormat/>
    <w:rsid w:val="007F1F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1FB2"/>
    <w:rPr>
      <w:rFonts w:eastAsiaTheme="minorEastAsia"/>
      <w:lang w:eastAsia="ja-JP"/>
    </w:rPr>
  </w:style>
  <w:style w:type="character" w:customStyle="1" w:styleId="Heading1Char">
    <w:name w:val="Heading 1 Char"/>
    <w:basedOn w:val="DefaultParagraphFont"/>
    <w:link w:val="Heading1"/>
    <w:uiPriority w:val="9"/>
    <w:rsid w:val="00E724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724A1"/>
    <w:pPr>
      <w:outlineLvl w:val="9"/>
    </w:pPr>
    <w:rPr>
      <w:lang w:eastAsia="ja-JP"/>
    </w:rPr>
  </w:style>
  <w:style w:type="character" w:customStyle="1" w:styleId="Heading2Char">
    <w:name w:val="Heading 2 Char"/>
    <w:basedOn w:val="DefaultParagraphFont"/>
    <w:link w:val="Heading2"/>
    <w:uiPriority w:val="9"/>
    <w:rsid w:val="00E724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47D8D"/>
    <w:pPr>
      <w:spacing w:after="100"/>
    </w:pPr>
  </w:style>
  <w:style w:type="paragraph" w:styleId="TOC2">
    <w:name w:val="toc 2"/>
    <w:basedOn w:val="Normal"/>
    <w:next w:val="Normal"/>
    <w:autoRedefine/>
    <w:uiPriority w:val="39"/>
    <w:unhideWhenUsed/>
    <w:rsid w:val="00647D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FSA.President@roisc.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alen57@ms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D7CF5EB1164A4899CDEA0A0C36E294"/>
        <w:category>
          <w:name w:val="General"/>
          <w:gallery w:val="placeholder"/>
        </w:category>
        <w:types>
          <w:type w:val="bbPlcHdr"/>
        </w:types>
        <w:behaviors>
          <w:behavior w:val="content"/>
        </w:behaviors>
        <w:guid w:val="{F86EA660-B3A1-461B-AF2A-100F60535E74}"/>
      </w:docPartPr>
      <w:docPartBody>
        <w:p w:rsidR="003F4401" w:rsidRDefault="003F4401" w:rsidP="003F4401">
          <w:pPr>
            <w:pStyle w:val="E8D7CF5EB1164A4899CDEA0A0C36E294"/>
          </w:pPr>
          <w:r>
            <w:rPr>
              <w:rFonts w:asciiTheme="majorHAnsi" w:eastAsiaTheme="majorEastAsia" w:hAnsiTheme="majorHAnsi" w:cstheme="majorBidi"/>
              <w:sz w:val="72"/>
              <w:szCs w:val="72"/>
            </w:rPr>
            <w:t>[Type the document title]</w:t>
          </w:r>
        </w:p>
      </w:docPartBody>
    </w:docPart>
    <w:docPart>
      <w:docPartPr>
        <w:name w:val="1DDAC4264C6A4A4AB63796C76EF64A6D"/>
        <w:category>
          <w:name w:val="General"/>
          <w:gallery w:val="placeholder"/>
        </w:category>
        <w:types>
          <w:type w:val="bbPlcHdr"/>
        </w:types>
        <w:behaviors>
          <w:behavior w:val="content"/>
        </w:behaviors>
        <w:guid w:val="{A2389F51-15D6-44BC-8030-873E16A139FE}"/>
      </w:docPartPr>
      <w:docPartBody>
        <w:p w:rsidR="003F4401" w:rsidRDefault="003F4401" w:rsidP="003F4401">
          <w:pPr>
            <w:pStyle w:val="1DDAC4264C6A4A4AB63796C76EF64A6D"/>
          </w:pPr>
          <w:r>
            <w:rPr>
              <w:rFonts w:asciiTheme="majorHAnsi" w:eastAsiaTheme="majorEastAsia" w:hAnsiTheme="majorHAnsi" w:cstheme="majorBidi"/>
              <w:sz w:val="36"/>
              <w:szCs w:val="36"/>
            </w:rPr>
            <w:t>[Type the document subtitle]</w:t>
          </w:r>
        </w:p>
      </w:docPartBody>
    </w:docPart>
    <w:docPart>
      <w:docPartPr>
        <w:name w:val="FE39B40669EC460FA7F7A6C210290B4B"/>
        <w:category>
          <w:name w:val="General"/>
          <w:gallery w:val="placeholder"/>
        </w:category>
        <w:types>
          <w:type w:val="bbPlcHdr"/>
        </w:types>
        <w:behaviors>
          <w:behavior w:val="content"/>
        </w:behaviors>
        <w:guid w:val="{8B6D7896-C708-4584-8F19-537863994A41}"/>
      </w:docPartPr>
      <w:docPartBody>
        <w:p w:rsidR="003F4401" w:rsidRDefault="003F4401" w:rsidP="003F4401">
          <w:pPr>
            <w:pStyle w:val="FE39B40669EC460FA7F7A6C210290B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F4401"/>
    <w:rsid w:val="00150DFD"/>
    <w:rsid w:val="003F4401"/>
    <w:rsid w:val="0040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5D2DAE39E4073B2745B008A77D7DA">
    <w:name w:val="B1A5D2DAE39E4073B2745B008A77D7DA"/>
    <w:rsid w:val="003F4401"/>
  </w:style>
  <w:style w:type="paragraph" w:customStyle="1" w:styleId="E8D7CF5EB1164A4899CDEA0A0C36E294">
    <w:name w:val="E8D7CF5EB1164A4899CDEA0A0C36E294"/>
    <w:rsid w:val="003F4401"/>
  </w:style>
  <w:style w:type="paragraph" w:customStyle="1" w:styleId="1DDAC4264C6A4A4AB63796C76EF64A6D">
    <w:name w:val="1DDAC4264C6A4A4AB63796C76EF64A6D"/>
    <w:rsid w:val="003F4401"/>
  </w:style>
  <w:style w:type="paragraph" w:customStyle="1" w:styleId="FE39B40669EC460FA7F7A6C210290B4B">
    <w:name w:val="FE39B40669EC460FA7F7A6C210290B4B"/>
    <w:rsid w:val="003F4401"/>
  </w:style>
  <w:style w:type="paragraph" w:customStyle="1" w:styleId="AB4FDFA992FE4476AA62A46404880C57">
    <w:name w:val="AB4FDFA992FE4476AA62A46404880C57"/>
    <w:rsid w:val="003F4401"/>
  </w:style>
  <w:style w:type="paragraph" w:customStyle="1" w:styleId="D83B36AE5B2740CBBF95D10AF825689C">
    <w:name w:val="D83B36AE5B2740CBBF95D10AF825689C"/>
    <w:rsid w:val="003F44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A6EAD-31C0-42F3-A243-EF45C2E1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AFSA International President’s Report</vt:lpstr>
    </vt:vector>
  </TitlesOfParts>
  <Company>Air Force Sergeants Association</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AFSA International President’s Report</dc:title>
  <dc:subject>The AFSA 2014 Mid-Year Meetings</dc:subject>
  <dc:creator>CMSgt (Ret) Dan Yeomans</dc:creator>
  <cp:lastModifiedBy>Cassandra Cruz</cp:lastModifiedBy>
  <cp:revision>2</cp:revision>
  <dcterms:created xsi:type="dcterms:W3CDTF">2014-03-30T00:03:00Z</dcterms:created>
  <dcterms:modified xsi:type="dcterms:W3CDTF">2014-03-30T00:03:00Z</dcterms:modified>
</cp:coreProperties>
</file>